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rFonts w:hint="eastAsia"/>
        </w:rPr>
        <w:t>（イ参考様式１）</w:t>
      </w:r>
    </w:p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153"/>
          <w:kern w:val="0"/>
          <w:sz w:val="36"/>
          <w:szCs w:val="36"/>
          <w:fitText w:val="3700" w:id="-667180544"/>
        </w:rPr>
        <w:t>スライド調</w:t>
      </w:r>
      <w:r>
        <w:rPr>
          <w:rFonts w:hint="eastAsia"/>
          <w:b/>
          <w:bCs/>
          <w:spacing w:val="1"/>
          <w:kern w:val="0"/>
          <w:sz w:val="36"/>
          <w:szCs w:val="36"/>
          <w:fitText w:val="3700" w:id="-667180544"/>
        </w:rPr>
        <w:t>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工事名</w:t>
            </w:r>
          </w:p>
        </w:tc>
        <w:tc>
          <w:tcPr>
            <w:tcW w:w="6344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rPr>
          <w:trHeight w:val="1020"/>
        </w:trPr>
        <w:tc>
          <w:tcPr>
            <w:tcW w:w="2830" w:type="dxa"/>
            <w:vMerge w:val="restart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請負代金額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Merge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円（税込）　</w:t>
            </w:r>
          </w:p>
        </w:tc>
      </w:tr>
      <w:tr>
        <w:trPr>
          <w:trHeight w:val="1020"/>
        </w:trPr>
        <w:tc>
          <w:tcPr>
            <w:tcW w:w="2830" w:type="dxa"/>
            <w:vMerge w:val="restart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設計書金額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Merge/>
            <w:vAlign w:val="center"/>
          </w:tcPr>
          <w:p>
            <w:pPr>
              <w:jc w:val="distribute"/>
              <w:rPr>
                <w:szCs w:val="21"/>
              </w:rPr>
            </w:pP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円（税込）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工期</w:t>
            </w:r>
          </w:p>
        </w:tc>
        <w:tc>
          <w:tcPr>
            <w:tcW w:w="634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　　　　年　　　月　　　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　　　　年　　　月　　　日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基準日</w:t>
            </w:r>
          </w:p>
        </w:tc>
        <w:tc>
          <w:tcPr>
            <w:tcW w:w="6344" w:type="dxa"/>
            <w:vAlign w:val="center"/>
          </w:tcPr>
          <w:p>
            <w:pPr>
              <w:ind w:firstLineChars="100" w:firstLine="2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月　　　日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出来高額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残工事額（Ｐ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  <w:tr>
        <w:trPr>
          <w:trHeight w:val="1020"/>
        </w:trPr>
        <w:tc>
          <w:tcPr>
            <w:tcW w:w="2830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変更残工事額（Ｐ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（設計額ベース）</w:t>
            </w:r>
          </w:p>
        </w:tc>
        <w:tc>
          <w:tcPr>
            <w:tcW w:w="6344" w:type="dxa"/>
            <w:vAlign w:val="center"/>
          </w:tcPr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円（税抜）　</w:t>
            </w:r>
          </w:p>
        </w:tc>
      </w:tr>
    </w:tbl>
    <w:p/>
    <w:p/>
    <w:p>
      <w:pPr>
        <w:widowControl/>
        <w:jc w:val="left"/>
      </w:pPr>
      <w:r>
        <w:br w:type="page"/>
      </w:r>
    </w:p>
    <w:p>
      <w:r>
        <w:rPr>
          <w:rFonts w:hint="eastAsia"/>
        </w:rPr>
        <w:lastRenderedPageBreak/>
        <w:t>（イ参考様式２－１）※増額スライド用</w:t>
      </w:r>
    </w:p>
    <w:p/>
    <w:p/>
    <w:p>
      <w:pPr>
        <w:ind w:firstLineChars="350" w:firstLine="1295"/>
        <w:jc w:val="left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○○工事に係る</w:t>
      </w:r>
    </w:p>
    <w:p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40"/>
        </w:rPr>
        <w:t>賃金等の変動に基づく請負代金額計算書</w:t>
      </w:r>
    </w:p>
    <w:p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4"/>
        <w:gridCol w:w="1793"/>
        <w:gridCol w:w="1845"/>
        <w:gridCol w:w="1846"/>
        <w:gridCol w:w="1846"/>
      </w:tblGrid>
      <w:tr>
        <w:tc>
          <w:tcPr>
            <w:tcW w:w="1844" w:type="dxa"/>
          </w:tcPr>
          <w:p>
            <w:pPr>
              <w:jc w:val="center"/>
            </w:pPr>
            <w:r>
              <w:rPr>
                <w:rFonts w:hint="eastAsia"/>
              </w:rPr>
              <w:t>請負代金額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793" w:type="dxa"/>
          </w:tcPr>
          <w:p>
            <w:pPr>
              <w:jc w:val="center"/>
            </w:pPr>
            <w:r>
              <w:rPr>
                <w:rFonts w:hint="eastAsia"/>
              </w:rPr>
              <w:t>設計書金額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84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出来高額（税抜）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 w:val="18"/>
                <w:szCs w:val="18"/>
              </w:rPr>
              <w:t>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 w:val="18"/>
                <w:szCs w:val="18"/>
              </w:rPr>
              <w:t>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</w:tr>
      <w:tr>
        <w:trPr>
          <w:trHeight w:val="1214"/>
        </w:trPr>
        <w:tc>
          <w:tcPr>
            <w:tcW w:w="1844" w:type="dxa"/>
          </w:tcPr>
          <w:p/>
        </w:tc>
        <w:tc>
          <w:tcPr>
            <w:tcW w:w="1793" w:type="dxa"/>
          </w:tcPr>
          <w:p/>
        </w:tc>
        <w:tc>
          <w:tcPr>
            <w:tcW w:w="1845" w:type="dxa"/>
          </w:tcPr>
          <w:p/>
        </w:tc>
        <w:tc>
          <w:tcPr>
            <w:tcW w:w="1846" w:type="dxa"/>
          </w:tcPr>
          <w:p/>
        </w:tc>
        <w:tc>
          <w:tcPr>
            <w:tcW w:w="1846" w:type="dxa"/>
          </w:tcPr>
          <w:p/>
        </w:tc>
      </w:tr>
    </w:tbl>
    <w:p/>
    <w:p/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）＝（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－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）</w:t>
      </w:r>
      <w:bookmarkStart w:id="0" w:name="_Hlk205470485"/>
      <w:r>
        <w:rPr>
          <w:rFonts w:hint="eastAsia"/>
        </w:rPr>
        <w:t xml:space="preserve">　－　</w:t>
      </w:r>
      <w:bookmarkEnd w:id="0"/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×　１　／　１００</w:t>
      </w:r>
    </w:p>
    <w:p>
      <w:pPr>
        <w:widowControl/>
        <w:jc w:val="left"/>
      </w:pPr>
      <w:r>
        <w:rPr>
          <w:rFonts w:hint="eastAsia"/>
        </w:rPr>
        <w:t xml:space="preserve">　　　　　　　　　＝（　　　－　　　）　－　　　×</w:t>
      </w:r>
      <w:r>
        <w:rPr>
          <w:rFonts w:hint="eastAsia"/>
          <w:szCs w:val="21"/>
        </w:rPr>
        <w:t xml:space="preserve">　１　／　１００</w:t>
      </w:r>
    </w:p>
    <w:p>
      <w:pPr>
        <w:widowControl/>
        <w:ind w:firstLineChars="900" w:firstLine="1968"/>
        <w:jc w:val="left"/>
      </w:pPr>
      <w:r>
        <w:rPr>
          <w:rFonts w:hint="eastAsia"/>
        </w:rPr>
        <w:t xml:space="preserve">＝　　　　－　　　　　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bookmarkStart w:id="1" w:name="_Hlk207099269"/>
      <w:r>
        <w:rPr>
          <w:rFonts w:hint="eastAsia"/>
        </w:rPr>
        <w:t>※落札率を計上する場合に記載する</w:t>
      </w:r>
    </w:p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>
      <w:pPr>
        <w:widowControl/>
        <w:jc w:val="left"/>
      </w:pPr>
      <w:r>
        <w:rPr>
          <w:rFonts w:hint="eastAsia"/>
        </w:rPr>
        <w:t>（落札率計上）　　＝　　Ｓ　　×　　（現請負代金額　／　現設計書金額）</w:t>
      </w:r>
    </w:p>
    <w:bookmarkEnd w:id="1"/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  <w:r>
        <w:rPr>
          <w:rFonts w:hint="eastAsia"/>
        </w:rPr>
        <w:t xml:space="preserve">　　　　　　　　　＝　　　　　　　　（万円未満切捨て）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（　ただし、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＜　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）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 xml:space="preserve">　：　請負代金額から出来形部分に相応する請負代金額を控除した額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：　変動後（基準日）の賃金等を基礎として算出したＰ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>に相当する額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スライド額（税込み）　＝　　Ｓ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　　　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</w:t>
      </w:r>
    </w:p>
    <w:p>
      <w:pPr>
        <w:widowControl/>
        <w:jc w:val="left"/>
      </w:pPr>
    </w:p>
    <w:p>
      <w:r>
        <w:rPr>
          <w:rFonts w:hint="eastAsia"/>
        </w:rPr>
        <w:lastRenderedPageBreak/>
        <w:t>（イ参考様式２－２）※減額スライド用</w:t>
      </w:r>
    </w:p>
    <w:p/>
    <w:p/>
    <w:p>
      <w:pPr>
        <w:ind w:firstLineChars="350" w:firstLine="1295"/>
        <w:jc w:val="left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○○工事に係る</w:t>
      </w:r>
    </w:p>
    <w:p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40"/>
        </w:rPr>
        <w:t>賃金等の変動に基づく請負代金額計算書</w:t>
      </w:r>
    </w:p>
    <w:p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44"/>
        <w:gridCol w:w="1793"/>
        <w:gridCol w:w="1845"/>
        <w:gridCol w:w="1846"/>
        <w:gridCol w:w="1846"/>
      </w:tblGrid>
      <w:tr>
        <w:tc>
          <w:tcPr>
            <w:tcW w:w="1844" w:type="dxa"/>
          </w:tcPr>
          <w:p>
            <w:pPr>
              <w:jc w:val="center"/>
            </w:pPr>
            <w:r>
              <w:rPr>
                <w:rFonts w:hint="eastAsia"/>
              </w:rPr>
              <w:t>請負代金額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793" w:type="dxa"/>
          </w:tcPr>
          <w:p>
            <w:pPr>
              <w:jc w:val="center"/>
            </w:pPr>
            <w:r>
              <w:rPr>
                <w:rFonts w:hint="eastAsia"/>
              </w:rPr>
              <w:t>設計書金額</w:t>
            </w:r>
          </w:p>
          <w:p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184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出来高額（税抜）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1</w:t>
            </w:r>
            <w:r>
              <w:rPr>
                <w:rFonts w:hint="eastAsia"/>
                <w:sz w:val="18"/>
                <w:szCs w:val="18"/>
              </w:rPr>
              <w:t>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  <w:tc>
          <w:tcPr>
            <w:tcW w:w="184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Ｐ</w:t>
            </w:r>
            <w:r>
              <w:rPr>
                <w:rFonts w:hint="eastAsia"/>
                <w:sz w:val="14"/>
                <w:szCs w:val="14"/>
              </w:rPr>
              <w:t>2</w:t>
            </w:r>
            <w:r>
              <w:rPr>
                <w:rFonts w:hint="eastAsia"/>
                <w:sz w:val="18"/>
                <w:szCs w:val="18"/>
              </w:rPr>
              <w:t>（税抜）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（設計額ベース）</w:t>
            </w:r>
          </w:p>
        </w:tc>
      </w:tr>
      <w:tr>
        <w:trPr>
          <w:trHeight w:val="1214"/>
        </w:trPr>
        <w:tc>
          <w:tcPr>
            <w:tcW w:w="1844" w:type="dxa"/>
          </w:tcPr>
          <w:p/>
        </w:tc>
        <w:tc>
          <w:tcPr>
            <w:tcW w:w="1793" w:type="dxa"/>
          </w:tcPr>
          <w:p/>
        </w:tc>
        <w:tc>
          <w:tcPr>
            <w:tcW w:w="1845" w:type="dxa"/>
          </w:tcPr>
          <w:p/>
        </w:tc>
        <w:tc>
          <w:tcPr>
            <w:tcW w:w="1846" w:type="dxa"/>
          </w:tcPr>
          <w:p/>
        </w:tc>
        <w:tc>
          <w:tcPr>
            <w:tcW w:w="1846" w:type="dxa"/>
          </w:tcPr>
          <w:p/>
        </w:tc>
      </w:tr>
    </w:tbl>
    <w:p/>
    <w:p/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）＝（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>－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</w:rPr>
        <w:t xml:space="preserve">）　＋　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×　１　／　１００</w:t>
      </w:r>
    </w:p>
    <w:p>
      <w:pPr>
        <w:widowControl/>
        <w:jc w:val="left"/>
      </w:pPr>
      <w:r>
        <w:rPr>
          <w:rFonts w:hint="eastAsia"/>
        </w:rPr>
        <w:t xml:space="preserve">　　　　　　　　　＝（　　　－　　　）　＋　　　×</w:t>
      </w:r>
      <w:r>
        <w:rPr>
          <w:rFonts w:hint="eastAsia"/>
          <w:szCs w:val="21"/>
        </w:rPr>
        <w:t xml:space="preserve">　１　／　１００</w:t>
      </w:r>
    </w:p>
    <w:p>
      <w:pPr>
        <w:widowControl/>
        <w:ind w:firstLineChars="900" w:firstLine="1968"/>
        <w:jc w:val="left"/>
      </w:pPr>
      <w:r>
        <w:rPr>
          <w:rFonts w:hint="eastAsia"/>
        </w:rPr>
        <w:t xml:space="preserve">＝　　　　＋　　　　　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※落札率を計上する場合に記載する</w:t>
      </w:r>
    </w:p>
    <w:p>
      <w:pPr>
        <w:widowControl/>
        <w:jc w:val="left"/>
      </w:pPr>
      <w:r>
        <w:rPr>
          <w:rFonts w:hint="eastAsia"/>
        </w:rPr>
        <w:t>スライド額（</w:t>
      </w:r>
      <w:r>
        <w:rPr>
          <w:rFonts w:hint="eastAsia"/>
        </w:rPr>
        <w:t xml:space="preserve"> </w:t>
      </w:r>
      <w:r>
        <w:rPr>
          <w:rFonts w:hint="eastAsia"/>
        </w:rPr>
        <w:t>Ｓ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>
      <w:pPr>
        <w:widowControl/>
        <w:jc w:val="left"/>
      </w:pPr>
      <w:r>
        <w:rPr>
          <w:rFonts w:hint="eastAsia"/>
        </w:rPr>
        <w:t>（落札率計上）　　＝　　Ｓ　　×　　（現請負代金額　／　現設計書金額）</w:t>
      </w:r>
    </w:p>
    <w:p>
      <w:pPr>
        <w:widowControl/>
        <w:jc w:val="left"/>
      </w:pPr>
      <w:r>
        <w:rPr>
          <w:rFonts w:hint="eastAsia"/>
        </w:rPr>
        <w:t xml:space="preserve">　　　　　　　　　＝</w:t>
      </w:r>
    </w:p>
    <w:p>
      <w:pPr>
        <w:widowControl/>
        <w:jc w:val="left"/>
      </w:pPr>
      <w:r>
        <w:rPr>
          <w:rFonts w:hint="eastAsia"/>
        </w:rPr>
        <w:t xml:space="preserve">　　　　　　　　　＝　　　　　　　　（万円未満切捨て）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（　ただし、</w:t>
      </w: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 w:val="14"/>
          <w:szCs w:val="14"/>
        </w:rPr>
        <w:t xml:space="preserve">　</w:t>
      </w:r>
      <w:r>
        <w:rPr>
          <w:rFonts w:hint="eastAsia"/>
          <w:szCs w:val="21"/>
        </w:rPr>
        <w:t>＞　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）</w:t>
      </w: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 xml:space="preserve">　：　請負代金額から出来形部分に相応する請負代金額を控除した額</w:t>
      </w:r>
    </w:p>
    <w:p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Ｐ</w:t>
      </w:r>
      <w:r>
        <w:rPr>
          <w:rFonts w:hint="eastAsia"/>
          <w:sz w:val="14"/>
          <w:szCs w:val="14"/>
        </w:rPr>
        <w:t>2</w:t>
      </w:r>
      <w:r>
        <w:rPr>
          <w:rFonts w:hint="eastAsia"/>
          <w:szCs w:val="21"/>
        </w:rPr>
        <w:t xml:space="preserve">　：　変動後（基準日）の賃金等を基礎として算出したＰ</w:t>
      </w:r>
      <w:r>
        <w:rPr>
          <w:rFonts w:hint="eastAsia"/>
          <w:sz w:val="14"/>
          <w:szCs w:val="14"/>
        </w:rPr>
        <w:t>1</w:t>
      </w:r>
      <w:r>
        <w:rPr>
          <w:rFonts w:hint="eastAsia"/>
          <w:szCs w:val="21"/>
        </w:rPr>
        <w:t>に相当する額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rPr>
          <w:rFonts w:hint="eastAsia"/>
        </w:rPr>
        <w:t>スライド額（税込み）　＝　　Ｓ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　　　　　×　　（１＋消費税及び地方消費税の税率／１００）</w:t>
      </w:r>
    </w:p>
    <w:p>
      <w:pPr>
        <w:widowControl/>
        <w:jc w:val="left"/>
      </w:pPr>
      <w:r>
        <w:rPr>
          <w:rFonts w:hint="eastAsia"/>
        </w:rPr>
        <w:t xml:space="preserve">　　　　　　　　　　　＝</w:t>
      </w:r>
    </w:p>
    <w:sectPr>
      <w:pgSz w:w="11906" w:h="16838" w:code="9"/>
      <w:pgMar w:top="1134" w:right="1361" w:bottom="851" w:left="1361" w:header="851" w:footer="992" w:gutter="0"/>
      <w:cols w:space="425"/>
      <w:docGrid w:type="linesAndChars" w:linePitch="38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1"/>
  <w:drawingGridHorizontalSpacing w:val="219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74202D-7FE4-4945-A7EB-F68465DB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</w:style>
  <w:style w:type="character" w:customStyle="1" w:styleId="a8">
    <w:name w:val="記 (文字)"/>
    <w:link w:val="a7"/>
    <w:uiPriority w:val="99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pPr>
      <w:jc w:val="right"/>
    </w:pPr>
  </w:style>
  <w:style w:type="character" w:customStyle="1" w:styleId="aa">
    <w:name w:val="結語 (文字)"/>
    <w:link w:val="a9"/>
    <w:uiPriority w:val="99"/>
    <w:rPr>
      <w:kern w:val="2"/>
      <w:sz w:val="21"/>
      <w:szCs w:val="22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D103-584B-4672-B34E-4592D964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Koizumi</dc:creator>
  <cp:keywords/>
  <dc:description/>
  <cp:lastModifiedBy>pc24028</cp:lastModifiedBy>
  <cp:revision>2</cp:revision>
  <cp:lastPrinted>2025-10-24T07:27:00Z</cp:lastPrinted>
  <dcterms:created xsi:type="dcterms:W3CDTF">2026-03-02T02:34:00Z</dcterms:created>
  <dcterms:modified xsi:type="dcterms:W3CDTF">2026-03-02T02:34:00Z</dcterms:modified>
</cp:coreProperties>
</file>