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20" w:lineRule="exact"/>
        <w:outlineLvl w:val="0"/>
        <w:rPr>
          <w:spacing w:val="40"/>
          <w:sz w:val="24"/>
        </w:rPr>
      </w:pPr>
      <w:r>
        <w:rPr>
          <w:rFonts w:hint="eastAsia"/>
          <w:spacing w:val="40"/>
          <w:sz w:val="24"/>
        </w:rPr>
        <w:t>別紙３</w:t>
      </w:r>
    </w:p>
    <w:p>
      <w:pPr>
        <w:spacing w:line="320" w:lineRule="exact"/>
        <w:jc w:val="center"/>
        <w:outlineLvl w:val="0"/>
        <w:rPr>
          <w:rFonts w:ascii="ＭＳ 明朝" w:eastAsia="ＭＳ 明朝" w:hAnsi="ＭＳ 明朝"/>
          <w:spacing w:val="50"/>
        </w:rPr>
      </w:pPr>
      <w:r>
        <w:rPr>
          <w:rFonts w:hint="eastAsia"/>
          <w:spacing w:val="50"/>
          <w:w w:val="200"/>
        </w:rPr>
        <w:t xml:space="preserve">　　</w:t>
      </w:r>
      <w:r>
        <w:rPr>
          <w:rFonts w:ascii="ＭＳ 明朝" w:eastAsia="ＭＳ 明朝" w:hAnsi="ＭＳ 明朝" w:hint="eastAsia"/>
          <w:spacing w:val="50"/>
          <w:sz w:val="28"/>
          <w:szCs w:val="24"/>
        </w:rPr>
        <w:t>汚水の処理の方法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424"/>
        <w:gridCol w:w="318"/>
        <w:gridCol w:w="212"/>
        <w:gridCol w:w="848"/>
        <w:gridCol w:w="622"/>
        <w:gridCol w:w="622"/>
        <w:gridCol w:w="623"/>
        <w:gridCol w:w="622"/>
        <w:gridCol w:w="622"/>
        <w:gridCol w:w="226"/>
        <w:gridCol w:w="397"/>
        <w:gridCol w:w="622"/>
        <w:gridCol w:w="622"/>
        <w:gridCol w:w="302"/>
        <w:gridCol w:w="321"/>
        <w:gridCol w:w="622"/>
        <w:gridCol w:w="622"/>
        <w:gridCol w:w="623"/>
      </w:tblGrid>
      <w:tr>
        <w:trPr>
          <w:cantSplit/>
          <w:trHeight w:hRule="exact" w:val="340"/>
        </w:trPr>
        <w:tc>
          <w:tcPr>
            <w:tcW w:w="25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（１）汚水処理施設の設置場所</w:t>
            </w:r>
          </w:p>
        </w:tc>
        <w:tc>
          <w:tcPr>
            <w:tcW w:w="746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40"/>
              </w:rPr>
            </w:pPr>
            <w:r>
              <w:rPr>
                <w:rFonts w:hint="eastAsia"/>
                <w:spacing w:val="40"/>
              </w:rPr>
              <w:t xml:space="preserve">　別添図（　　）のとおり</w:t>
            </w:r>
          </w:p>
        </w:tc>
      </w:tr>
      <w:tr>
        <w:trPr>
          <w:cantSplit/>
          <w:trHeight w:hRule="exact" w:val="340"/>
        </w:trPr>
        <w:tc>
          <w:tcPr>
            <w:tcW w:w="25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（２）</w:t>
            </w:r>
            <w:r>
              <w:rPr>
                <w:rFonts w:hint="eastAsia"/>
                <w:spacing w:val="-4"/>
              </w:rPr>
              <w:t>工事着手予定年月日等</w:t>
            </w:r>
          </w:p>
        </w:tc>
        <w:tc>
          <w:tcPr>
            <w:tcW w:w="746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 xml:space="preserve">　　工事着手予定年月日　　　　年　　月　　日　　　　　完成予定年月日　　　　年　　月　　日　　　　　使用開始予定年月日　　　　年　　月　　日</w:t>
            </w:r>
          </w:p>
        </w:tc>
      </w:tr>
      <w:tr>
        <w:trPr>
          <w:cantSplit/>
          <w:trHeight w:hRule="exact" w:val="40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 xml:space="preserve">　　　汚水処理</w:t>
            </w:r>
          </w:p>
          <w:p>
            <w:pPr>
              <w:snapToGrid w:val="0"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63500</wp:posOffset>
                      </wp:positionV>
                      <wp:extent cx="466725" cy="342900"/>
                      <wp:effectExtent l="0" t="0" r="0" b="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4.4pt;margin-top:5pt;width:3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" o:allowincell="f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施設の内容</w:t>
            </w:r>
          </w:p>
        </w:tc>
        <w:tc>
          <w:tcPr>
            <w:tcW w:w="18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7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主要寸法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25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（４）</w:t>
            </w:r>
            <w:r>
              <w:rPr>
                <w:rFonts w:hint="eastAsia"/>
                <w:spacing w:val="40"/>
              </w:rPr>
              <w:t>汚水処理の系統</w:t>
            </w:r>
          </w:p>
        </w:tc>
        <w:tc>
          <w:tcPr>
            <w:tcW w:w="7468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  <w:spacing w:val="40"/>
              </w:rPr>
              <w:t xml:space="preserve">　別添図（　　）のとおり</w:t>
            </w:r>
          </w:p>
        </w:tc>
      </w:tr>
      <w:tr>
        <w:trPr>
          <w:cantSplit/>
          <w:trHeight w:hRule="exact" w:val="400"/>
        </w:trPr>
        <w:tc>
          <w:tcPr>
            <w:tcW w:w="25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（５）汚水の集水・導水方法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40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 xml:space="preserve">　　　汚水の処理施</w:t>
            </w:r>
          </w:p>
          <w:p>
            <w:pPr>
              <w:snapToGrid w:val="0"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3175</wp:posOffset>
                      </wp:positionV>
                      <wp:extent cx="466725" cy="342900"/>
                      <wp:effectExtent l="0" t="0" r="0" b="0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（６）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-15.15pt;margin-top:.25pt;width:36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" o:allowincell="f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（６）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設の使用方法</w:t>
            </w:r>
          </w:p>
        </w:tc>
        <w:tc>
          <w:tcPr>
            <w:tcW w:w="18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jc w:val="distribute"/>
            </w:pPr>
            <w:r>
              <w:rPr>
                <w:rFonts w:hint="eastAsia"/>
              </w:rPr>
              <w:t>１日当たりの使用時間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249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/>
        </w:tc>
        <w:tc>
          <w:tcPr>
            <w:tcW w:w="180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napToGrid w:val="0"/>
              <w:jc w:val="distribute"/>
            </w:pPr>
            <w:r>
              <w:rPr>
                <w:rFonts w:hint="eastAsia"/>
              </w:rPr>
              <w:t>季節の変動がある場合はその概要</w:t>
            </w:r>
          </w:p>
        </w:tc>
        <w:tc>
          <w:tcPr>
            <w:tcW w:w="248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/>
        </w:tc>
        <w:tc>
          <w:tcPr>
            <w:tcW w:w="2490" w:type="dxa"/>
            <w:gridSpan w:val="5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802" w:type="dxa"/>
            <w:gridSpan w:val="4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2489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5"/>
            <w:vMerge/>
            <w:tcBorders>
              <w:top w:val="nil"/>
              <w:left w:val="nil"/>
            </w:tcBorders>
            <w:vAlign w:val="center"/>
          </w:tcPr>
          <w:p/>
        </w:tc>
        <w:tc>
          <w:tcPr>
            <w:tcW w:w="2490" w:type="dxa"/>
            <w:gridSpan w:val="5"/>
            <w:vMerge/>
            <w:tcBorders>
              <w:top w:val="nil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95"/>
        </w:trPr>
        <w:tc>
          <w:tcPr>
            <w:tcW w:w="14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>
            <w:pPr>
              <w:ind w:firstLineChars="200" w:firstLine="420"/>
            </w:pPr>
            <w:r>
              <w:rPr>
                <w:rFonts w:hint="eastAsia"/>
              </w:rPr>
              <w:t>（７）</w:t>
            </w:r>
          </w:p>
          <w:p>
            <w:pPr>
              <w:snapToGrid w:val="0"/>
            </w:pPr>
            <w:r>
              <w:rPr>
                <w:rFonts w:hint="eastAsia"/>
              </w:rPr>
              <w:t>汚水処理施設において反応の用に供する消耗資材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8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9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95"/>
        </w:trPr>
        <w:tc>
          <w:tcPr>
            <w:tcW w:w="147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用途別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9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95"/>
        </w:trPr>
        <w:tc>
          <w:tcPr>
            <w:tcW w:w="1477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１日当たりの使用量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9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66920" cy="343080"/>
                      <wp:effectExtent l="0" t="0" r="0" b="0"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20" cy="34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" o:spid="_x0000_s1028" type="#_x0000_t202" style="width:3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（８）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排水の量及び水質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  <w:rPr>
                <w:spacing w:val="-18"/>
              </w:rPr>
            </w:pPr>
            <w:r>
              <w:rPr>
                <w:rFonts w:hint="eastAsia"/>
                <w:spacing w:val="-18"/>
              </w:rPr>
              <w:t>排水量</w:t>
            </w:r>
          </w:p>
        </w:tc>
        <w:tc>
          <w:tcPr>
            <w:tcW w:w="13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8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9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ind w:left="7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</w:p>
        </w:tc>
        <w:tc>
          <w:tcPr>
            <w:tcW w:w="249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rFonts w:hint="eastAsia"/>
              </w:rPr>
              <w:t>排水の水質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ind w:left="7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rFonts w:hint="eastAsia"/>
              </w:rPr>
              <w:t>処理前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96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96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rFonts w:hint="eastAsia"/>
              </w:rPr>
              <w:t>処理後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96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80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96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9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pStyle w:val="a3"/>
              <w:snapToGrid w:val="0"/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汚水の処理</w:t>
            </w:r>
          </w:p>
          <w:p>
            <w:pPr>
              <w:snapToGrid w:val="0"/>
              <w:spacing w:line="200" w:lineRule="exact"/>
              <w:ind w:left="210" w:right="113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によって生</w:t>
            </w:r>
          </w:p>
          <w:p>
            <w:pPr>
              <w:snapToGrid w:val="0"/>
              <w:spacing w:line="200" w:lineRule="exact"/>
              <w:ind w:left="210" w:right="113"/>
              <w:jc w:val="distribute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-13335</wp:posOffset>
                      </wp:positionV>
                      <wp:extent cx="466725" cy="342900"/>
                      <wp:effectExtent l="0" t="0" r="0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（９）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-9.1pt;margin-top:-1.05pt;width:3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" o:allowincell="f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</w:rPr>
              <w:t xml:space="preserve">　　ずる残渣</w:t>
            </w:r>
          </w:p>
        </w:tc>
        <w:tc>
          <w:tcPr>
            <w:tcW w:w="1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-105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468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95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-105"/>
              <w:jc w:val="distribute"/>
            </w:pPr>
            <w:r>
              <w:rPr>
                <w:rFonts w:hint="eastAsia"/>
              </w:rPr>
              <w:t>月間生成量</w:t>
            </w:r>
          </w:p>
        </w:tc>
        <w:tc>
          <w:tcPr>
            <w:tcW w:w="74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495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left="210"/>
              <w:jc w:val="distribute"/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-105"/>
              <w:jc w:val="distribute"/>
            </w:pPr>
            <w:r>
              <w:rPr>
                <w:rFonts w:hint="eastAsia"/>
              </w:rPr>
              <w:t>処理の方法</w:t>
            </w:r>
          </w:p>
        </w:tc>
        <w:tc>
          <w:tcPr>
            <w:tcW w:w="7468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608"/>
        </w:trPr>
        <w:tc>
          <w:tcPr>
            <w:tcW w:w="25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-105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</w:rPr>
              <w:t>（１０）</w:t>
            </w:r>
            <w:r>
              <w:rPr>
                <w:rFonts w:hint="eastAsia"/>
                <w:spacing w:val="-20"/>
                <w:sz w:val="20"/>
              </w:rPr>
              <w:t>公共下水道へ排除する方法</w:t>
            </w:r>
          </w:p>
        </w:tc>
        <w:tc>
          <w:tcPr>
            <w:tcW w:w="746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排出口の位置　　別添図（　　）のとおり　　　排出口の数　　　　　　排出先</w:t>
            </w:r>
          </w:p>
        </w:tc>
      </w:tr>
      <w:tr>
        <w:trPr>
          <w:cantSplit/>
          <w:trHeight w:val="630"/>
        </w:trPr>
        <w:tc>
          <w:tcPr>
            <w:tcW w:w="253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ind w:left="-105"/>
              <w:jc w:val="left"/>
            </w:pPr>
            <w:r>
              <w:rPr>
                <w:rFonts w:hint="eastAsia"/>
              </w:rPr>
              <w:t xml:space="preserve">（１１）その他参考となるべき　</w:t>
            </w:r>
          </w:p>
          <w:p>
            <w:pPr>
              <w:ind w:left="-105"/>
              <w:jc w:val="left"/>
            </w:pPr>
            <w:r>
              <w:rPr>
                <w:rFonts w:hint="eastAsia"/>
              </w:rPr>
              <w:t xml:space="preserve">　　　　事項</w:t>
            </w:r>
          </w:p>
        </w:tc>
        <w:tc>
          <w:tcPr>
            <w:tcW w:w="3337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 xml:space="preserve">　設計図書は別添のとおり</w:t>
            </w:r>
          </w:p>
        </w:tc>
        <w:tc>
          <w:tcPr>
            <w:tcW w:w="1943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汚水処理施設</w:t>
            </w:r>
          </w:p>
          <w:p>
            <w:pPr>
              <w:jc w:val="distribute"/>
            </w:pPr>
            <w:r>
              <w:rPr>
                <w:rFonts w:hint="eastAsia"/>
              </w:rPr>
              <w:t>管理担当者</w:t>
            </w:r>
          </w:p>
        </w:tc>
        <w:tc>
          <w:tcPr>
            <w:tcW w:w="21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r>
              <w:rPr>
                <w:rFonts w:hint="eastAsia"/>
              </w:rPr>
              <w:t>所属</w:t>
            </w:r>
          </w:p>
        </w:tc>
      </w:tr>
      <w:tr>
        <w:trPr>
          <w:cantSplit/>
          <w:trHeight w:val="630"/>
        </w:trPr>
        <w:tc>
          <w:tcPr>
            <w:tcW w:w="2537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-105"/>
              <w:jc w:val="left"/>
            </w:pPr>
          </w:p>
        </w:tc>
        <w:tc>
          <w:tcPr>
            <w:tcW w:w="3337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  <w:tc>
          <w:tcPr>
            <w:tcW w:w="194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r>
              <w:rPr>
                <w:rFonts w:hint="eastAsia"/>
              </w:rPr>
              <w:t>氏名</w:t>
            </w:r>
          </w:p>
        </w:tc>
      </w:tr>
    </w:tbl>
    <w:p/>
    <w:sectPr>
      <w:pgSz w:w="11906" w:h="16838" w:code="9"/>
      <w:pgMar w:top="1077" w:right="1021" w:bottom="397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F40FB-C730-4730-8EB4-A8A66EDE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10" w:right="113"/>
      <w:jc w:val="distribute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pc24153</dc:creator>
  <cp:keywords/>
  <dc:description/>
  <cp:lastModifiedBy>pc24153</cp:lastModifiedBy>
  <cp:revision>4</cp:revision>
  <dcterms:created xsi:type="dcterms:W3CDTF">2025-12-18T05:55:00Z</dcterms:created>
  <dcterms:modified xsi:type="dcterms:W3CDTF">2026-01-06T01:14:00Z</dcterms:modified>
</cp:coreProperties>
</file>