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別紙１</w:t>
      </w:r>
    </w:p>
    <w:p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令和７年度岩見沢市企業立地推進業務</w:t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質　　問　　書</w:t>
      </w:r>
    </w:p>
    <w:p>
      <w:pPr>
        <w:jc w:val="center"/>
        <w:rPr>
          <w:color w:val="000000" w:themeColor="text1"/>
          <w:sz w:val="24"/>
          <w:szCs w:val="24"/>
        </w:rPr>
      </w:pPr>
    </w:p>
    <w:p>
      <w:pPr>
        <w:jc w:val="left"/>
        <w:rPr>
          <w:color w:val="000000" w:themeColor="text1"/>
          <w:sz w:val="24"/>
          <w:szCs w:val="24"/>
        </w:rPr>
      </w:pPr>
    </w:p>
    <w:p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提出年月日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>
        <w:tc>
          <w:tcPr>
            <w:tcW w:w="9268" w:type="dxa"/>
            <w:tcBorders>
              <w:bottom w:val="single" w:sz="4" w:space="0" w:color="000000" w:themeColor="text1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（あて先）岩見沢市経済部企業立地推進室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201630720"/>
              </w:rPr>
              <w:t>会社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1630720"/>
              </w:rPr>
              <w:t>名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201630971"/>
              </w:rPr>
              <w:t>所在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1630971"/>
              </w:rPr>
              <w:t>地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24"/>
                <w:kern w:val="0"/>
                <w:sz w:val="24"/>
                <w:szCs w:val="24"/>
                <w:fitText w:val="1680" w:id="-201630719"/>
              </w:rPr>
              <w:t>代表者職氏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1630719"/>
              </w:rPr>
              <w:t>名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680" w:id="-201630718"/>
              </w:rPr>
              <w:t>（担当者名</w:t>
            </w:r>
            <w:r>
              <w:rPr>
                <w:rFonts w:hint="eastAsia"/>
                <w:color w:val="000000" w:themeColor="text1"/>
                <w:spacing w:val="45"/>
                <w:kern w:val="0"/>
                <w:sz w:val="24"/>
                <w:szCs w:val="24"/>
                <w:fitText w:val="1680" w:id="-201630718"/>
              </w:rPr>
              <w:t>）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201630717"/>
              </w:rPr>
              <w:t>電話番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1630717"/>
              </w:rPr>
              <w:t>号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680" w:id="-201630716"/>
              </w:rPr>
              <w:t>ＦＡＸ番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1630716"/>
              </w:rPr>
              <w:t>号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（</w:t>
            </w: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E</w:t>
            </w: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－</w:t>
            </w: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mail</w:t>
            </w: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アドレス</w:t>
            </w:r>
            <w:r>
              <w:rPr>
                <w:rFonts w:hint="eastAsia"/>
                <w:color w:val="000000" w:themeColor="text1"/>
                <w:spacing w:val="10"/>
                <w:w w:val="69"/>
                <w:kern w:val="0"/>
                <w:sz w:val="24"/>
                <w:szCs w:val="24"/>
                <w:fitText w:val="1680" w:id="-201630972"/>
              </w:rPr>
              <w:t>）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680"/>
        </w:trPr>
        <w:tc>
          <w:tcPr>
            <w:tcW w:w="9268" w:type="dxa"/>
            <w:tcBorders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single" w:sz="4" w:space="0" w:color="000000" w:themeColor="text1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※質問書受付期間内に、直接担当部局へ持参するかファックス又は電子メールで提出すること。</w:t>
      </w:r>
    </w:p>
    <w:p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※ファックス又は電子メールで提出する場合は、必ず電話等で送信した旨を伝え、担当者に着信</w:t>
      </w:r>
    </w:p>
    <w:p>
      <w:pPr>
        <w:ind w:firstLineChars="100" w:firstLine="21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したことを確認すること。</w:t>
      </w:r>
    </w:p>
    <w:sectPr>
      <w:pgSz w:w="11906" w:h="16838" w:code="9"/>
      <w:pgMar w:top="1134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8641162-D779-48E0-9064-E6642F5F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lg23101</cp:lastModifiedBy>
  <cp:revision>23</cp:revision>
  <cp:lastPrinted>2012-05-10T08:12:00Z</cp:lastPrinted>
  <dcterms:created xsi:type="dcterms:W3CDTF">2011-03-31T04:15:00Z</dcterms:created>
  <dcterms:modified xsi:type="dcterms:W3CDTF">2025-03-17T01:21:00Z</dcterms:modified>
</cp:coreProperties>
</file>