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trPr>
          <w:trHeight w:val="400"/>
        </w:trPr>
        <w:tc>
          <w:tcPr>
            <w:tcW w:w="9634" w:type="dxa"/>
            <w:gridSpan w:val="3"/>
          </w:tcPr>
          <w:p>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trPr>
          <w:trHeight w:val="238"/>
        </w:trPr>
        <w:tc>
          <w:tcPr>
            <w:tcW w:w="3343" w:type="dxa"/>
            <w:tcBorders>
              <w:top w:val="single" w:sz="24" w:space="0" w:color="auto"/>
              <w:left w:val="single" w:sz="24" w:space="0" w:color="auto"/>
              <w:bottom w:val="single" w:sz="24" w:space="0" w:color="auto"/>
              <w:right w:val="single" w:sz="24" w:space="0" w:color="auto"/>
            </w:tcBorders>
          </w:tcPr>
          <w:p>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pPr>
              <w:suppressAutoHyphens/>
              <w:kinsoku w:val="0"/>
              <w:wordWrap w:val="0"/>
              <w:autoSpaceDE w:val="0"/>
              <w:autoSpaceDN w:val="0"/>
              <w:spacing w:line="366" w:lineRule="atLeast"/>
              <w:jc w:val="left"/>
              <w:rPr>
                <w:rFonts w:ascii="ＭＳ ゴシック" w:eastAsia="ＭＳ ゴシック" w:hAnsi="ＭＳ ゴシック"/>
              </w:rPr>
            </w:pPr>
          </w:p>
        </w:tc>
      </w:tr>
      <w:tr>
        <w:trPr>
          <w:trHeight w:val="273"/>
        </w:trPr>
        <w:tc>
          <w:tcPr>
            <w:tcW w:w="3343" w:type="dxa"/>
            <w:tcBorders>
              <w:top w:val="single" w:sz="24" w:space="0" w:color="auto"/>
            </w:tcBorders>
          </w:tcPr>
          <w:p>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pPr>
              <w:suppressAutoHyphens/>
              <w:kinsoku w:val="0"/>
              <w:wordWrap w:val="0"/>
              <w:autoSpaceDE w:val="0"/>
              <w:autoSpaceDN w:val="0"/>
              <w:spacing w:line="366" w:lineRule="atLeast"/>
              <w:jc w:val="left"/>
              <w:rPr>
                <w:rFonts w:ascii="ＭＳ ゴシック" w:eastAsia="ＭＳ ゴシック" w:hAnsi="ＭＳ ゴシック"/>
              </w:rPr>
            </w:pPr>
          </w:p>
        </w:tc>
      </w:tr>
    </w:tbl>
    <w:p>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trPr>
          <w:trHeight w:val="7467"/>
        </w:trPr>
        <w:tc>
          <w:tcPr>
            <w:tcW w:w="9582" w:type="dxa"/>
            <w:tcBorders>
              <w:top w:val="single" w:sz="4" w:space="0" w:color="000000"/>
              <w:left w:val="single" w:sz="4" w:space="0" w:color="000000"/>
              <w:bottom w:val="single" w:sz="4" w:space="0" w:color="000000"/>
              <w:right w:val="single" w:sz="4" w:space="0" w:color="000000"/>
            </w:tcBorders>
          </w:tcPr>
          <w:p>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岩見沢市長　殿</w:t>
            </w:r>
          </w:p>
          <w:p>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申請者</w:t>
            </w:r>
          </w:p>
          <w:p>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住　所　　　　　　　　　　　　　　　　　</w:t>
            </w:r>
          </w:p>
          <w:p>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pPr>
              <w:pStyle w:val="af8"/>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trPr>
                <w:trHeight w:val="372"/>
              </w:trPr>
              <w:tc>
                <w:tcPr>
                  <w:tcW w:w="3163" w:type="dxa"/>
                  <w:tcBorders>
                    <w:top w:val="single" w:sz="24" w:space="0" w:color="auto"/>
                    <w:left w:val="single" w:sz="24" w:space="0" w:color="auto"/>
                    <w:bottom w:val="single" w:sz="24" w:space="0" w:color="auto"/>
                    <w:right w:val="single" w:sz="24" w:space="0" w:color="auto"/>
                  </w:tcBorders>
                </w:tcPr>
                <w:p>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trPr>
                <w:trHeight w:val="388"/>
              </w:trPr>
              <w:tc>
                <w:tcPr>
                  <w:tcW w:w="3163" w:type="dxa"/>
                  <w:tcBorders>
                    <w:top w:val="single" w:sz="24" w:space="0" w:color="auto"/>
                  </w:tcBorders>
                </w:tcPr>
                <w:p>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lang w:eastAsia="zh-TW"/>
              </w:rPr>
              <w:t>記</w:t>
            </w:r>
          </w:p>
          <w:p>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kern w:val="0"/>
                <w:lang w:eastAsia="zh-TW"/>
              </w:rPr>
              <w:t xml:space="preserve">１　事業開始年月日　　　　　　　　　　　　　　　</w:t>
            </w:r>
            <w:r>
              <w:rPr>
                <w:rFonts w:ascii="ＭＳ ゴシック" w:eastAsia="ＭＳ ゴシック" w:hAnsi="ＭＳ ゴシック" w:hint="eastAsia"/>
                <w:color w:val="000000"/>
                <w:kern w:val="0"/>
                <w:u w:val="single"/>
                <w:lang w:eastAsia="zh-TW"/>
              </w:rPr>
              <w:t xml:space="preserve">　　　年　　　月　　　日</w:t>
            </w:r>
          </w:p>
          <w:p>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lang w:eastAsia="zh-TW"/>
              </w:rPr>
              <w:t>２　売上高等</w:t>
            </w:r>
          </w:p>
          <w:p>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Ｂ－Ａ</w:t>
            </w:r>
          </w:p>
          <w:p>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Ｂ</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w:t>
            </w:r>
            <w:r>
              <w:rPr>
                <w:rFonts w:ascii="ＭＳ ゴシック" w:eastAsia="ＭＳ ゴシック" w:hAnsi="ＭＳ ゴシック"/>
                <w:color w:val="000000"/>
                <w:kern w:val="0"/>
                <w:lang w:eastAsia="zh-TW"/>
              </w:rPr>
              <w:t xml:space="preserve">100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減少率　　</w:t>
            </w:r>
            <w:r>
              <w:rPr>
                <w:rFonts w:ascii="ＭＳ ゴシック" w:eastAsia="ＭＳ ゴシック" w:hAnsi="ＭＳ ゴシック"/>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 xml:space="preserve">　　％</w:t>
            </w:r>
          </w:p>
          <w:p>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Ａ：申込時点における最近３か月間の売上高等</w:t>
            </w:r>
          </w:p>
          <w:p>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Ｂ：Ａの期間に対応する前年の３か月間の売上高等</w:t>
            </w:r>
          </w:p>
          <w:p>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岩商第　　　　号</w:t>
            </w:r>
          </w:p>
          <w:p>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w:t>
            </w:r>
          </w:p>
          <w:p>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申請のとおり、相違ないことを認定します。</w:t>
            </w:r>
          </w:p>
          <w:p>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岩見沢市長　松野　哲</w:t>
            </w:r>
          </w:p>
          <w:p>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pPr>
        <w:rPr>
          <w:rFonts w:ascii="ＭＳ ゴシック" w:eastAsia="ＭＳ ゴシック" w:hAnsi="ＭＳ ゴシック"/>
        </w:rPr>
        <w:sectPr>
          <w:footerReference w:type="default" r:id="rId11"/>
          <w:pgSz w:w="11906" w:h="16838"/>
          <w:pgMar w:top="1134" w:right="1134" w:bottom="1134" w:left="1134" w:header="851" w:footer="736" w:gutter="0"/>
          <w:cols w:space="720"/>
          <w:docGrid w:linePitch="360"/>
        </w:sectPr>
      </w:pPr>
    </w:p>
    <w:p>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（認定申請書イ－①の添付書類（例））</w:t>
      </w:r>
    </w:p>
    <w:p>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申請者名：　（名称及び代表者の氏名）　　</w:t>
      </w:r>
    </w:p>
    <w:p>
      <w:pPr>
        <w:widowControl/>
        <w:jc w:val="left"/>
        <w:rPr>
          <w:rFonts w:ascii="ＭＳ ゴシック" w:eastAsia="ＭＳ ゴシック" w:hAnsi="ＭＳ ゴシック"/>
          <w:sz w:val="24"/>
        </w:rPr>
      </w:pPr>
    </w:p>
    <w:p>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tbl>
      <w:tblPr>
        <w:tblStyle w:val="a3"/>
        <w:tblW w:w="0" w:type="auto"/>
        <w:tblLook w:val="04A0" w:firstRow="1" w:lastRow="0" w:firstColumn="1" w:lastColumn="0" w:noHBand="0" w:noVBand="1"/>
      </w:tblPr>
      <w:tblGrid>
        <w:gridCol w:w="3188"/>
        <w:gridCol w:w="3181"/>
        <w:gridCol w:w="3191"/>
      </w:tblGrid>
      <w:tr>
        <w:tc>
          <w:tcPr>
            <w:tcW w:w="3256" w:type="dxa"/>
          </w:tcPr>
          <w:p>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業種（※１）</w:t>
            </w:r>
          </w:p>
        </w:tc>
        <w:tc>
          <w:tcPr>
            <w:tcW w:w="3256" w:type="dxa"/>
          </w:tcPr>
          <w:p>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最近１年間の売上高</w:t>
            </w:r>
          </w:p>
        </w:tc>
        <w:tc>
          <w:tcPr>
            <w:tcW w:w="3256" w:type="dxa"/>
          </w:tcPr>
          <w:p>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構成比</w:t>
            </w:r>
          </w:p>
        </w:tc>
      </w:tr>
      <w:tr>
        <w:tc>
          <w:tcPr>
            <w:tcW w:w="3256" w:type="dxa"/>
          </w:tcPr>
          <w:p>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tc>
          <w:tcPr>
            <w:tcW w:w="3256" w:type="dxa"/>
          </w:tcPr>
          <w:p>
            <w:pPr>
              <w:widowControl/>
              <w:jc w:val="left"/>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△△△△業、■■■業（※２）</w:t>
            </w:r>
          </w:p>
        </w:tc>
        <w:tc>
          <w:tcPr>
            <w:tcW w:w="3256" w:type="dxa"/>
          </w:tcPr>
          <w:p>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tc>
          <w:tcPr>
            <w:tcW w:w="3256" w:type="dxa"/>
          </w:tcPr>
          <w:p>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tc>
          <w:tcPr>
            <w:tcW w:w="3256" w:type="dxa"/>
          </w:tcPr>
          <w:p>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tc>
          <w:tcPr>
            <w:tcW w:w="3256" w:type="dxa"/>
          </w:tcPr>
          <w:p>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企業全体の売上高</w:t>
            </w:r>
          </w:p>
        </w:tc>
        <w:tc>
          <w:tcPr>
            <w:tcW w:w="3256" w:type="dxa"/>
          </w:tcPr>
          <w:p>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pPr>
              <w:widowControl/>
              <w:jc w:val="right"/>
              <w:rPr>
                <w:rFonts w:ascii="ＭＳ ゴシック" w:eastAsia="ＭＳ ゴシック" w:hAnsi="ＭＳ ゴシック"/>
                <w:sz w:val="24"/>
              </w:rPr>
            </w:pPr>
            <w:r>
              <w:rPr>
                <w:rFonts w:ascii="ＭＳ ゴシック" w:eastAsia="ＭＳ ゴシック" w:hAnsi="ＭＳ ゴシック" w:hint="eastAsia"/>
                <w:sz w:val="24"/>
              </w:rPr>
              <w:t>100％</w:t>
            </w:r>
          </w:p>
        </w:tc>
      </w:tr>
    </w:tbl>
    <w:p>
      <w:pPr>
        <w:widowControl/>
        <w:ind w:left="707" w:hangingChars="292" w:hanging="707"/>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sz w:val="24"/>
        </w:rPr>
        <w:t>※１：業種欄には、営んでいる事業が属する全ての業種（</w:t>
      </w:r>
      <w:r>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pPr>
        <w:widowControl/>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※２：指定業種の売上高を合算して記載することも可</w:t>
      </w:r>
    </w:p>
    <w:p>
      <w:pPr>
        <w:widowControl/>
        <w:jc w:val="left"/>
        <w:rPr>
          <w:rFonts w:ascii="ＭＳ ゴシック" w:eastAsia="ＭＳ ゴシック" w:hAnsi="ＭＳ ゴシック"/>
          <w:color w:val="000000"/>
          <w:spacing w:val="16"/>
          <w:kern w:val="0"/>
          <w:szCs w:val="21"/>
        </w:rPr>
      </w:pPr>
    </w:p>
    <w:p>
      <w:pPr>
        <w:widowControl/>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（表２：最近３か月間の売上高【Ａ】）</w:t>
      </w:r>
    </w:p>
    <w:tbl>
      <w:tblPr>
        <w:tblStyle w:val="a3"/>
        <w:tblW w:w="0" w:type="auto"/>
        <w:tblLook w:val="04A0" w:firstRow="1" w:lastRow="0" w:firstColumn="1" w:lastColumn="0" w:noHBand="0" w:noVBand="1"/>
      </w:tblPr>
      <w:tblGrid>
        <w:gridCol w:w="4962"/>
        <w:gridCol w:w="4598"/>
      </w:tblGrid>
      <w:tr>
        <w:tc>
          <w:tcPr>
            <w:tcW w:w="5070" w:type="dxa"/>
          </w:tcPr>
          <w:p>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企業全体の最近３か月間の売上高</w:t>
            </w:r>
          </w:p>
        </w:tc>
        <w:tc>
          <w:tcPr>
            <w:tcW w:w="4698" w:type="dxa"/>
          </w:tcPr>
          <w:p>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pPr>
        <w:widowControl/>
        <w:jc w:val="left"/>
        <w:rPr>
          <w:rFonts w:ascii="ＭＳ ゴシック" w:eastAsia="ＭＳ ゴシック" w:hAnsi="ＭＳ ゴシック"/>
          <w:sz w:val="24"/>
        </w:rPr>
      </w:pPr>
    </w:p>
    <w:p>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（表３：最近３か月間の前年同期の売上高【Ｂ】）</w:t>
      </w:r>
    </w:p>
    <w:tbl>
      <w:tblPr>
        <w:tblStyle w:val="a3"/>
        <w:tblW w:w="0" w:type="auto"/>
        <w:tblLook w:val="04A0" w:firstRow="1" w:lastRow="0" w:firstColumn="1" w:lastColumn="0" w:noHBand="0" w:noVBand="1"/>
      </w:tblPr>
      <w:tblGrid>
        <w:gridCol w:w="4962"/>
        <w:gridCol w:w="4598"/>
      </w:tblGrid>
      <w:tr>
        <w:tc>
          <w:tcPr>
            <w:tcW w:w="5070" w:type="dxa"/>
          </w:tcPr>
          <w:p>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企業全体の最近３か月間の前年同期の売上高</w:t>
            </w:r>
          </w:p>
        </w:tc>
        <w:tc>
          <w:tcPr>
            <w:tcW w:w="4698" w:type="dxa"/>
          </w:tcPr>
          <w:p>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pPr>
        <w:widowControl/>
        <w:jc w:val="left"/>
        <w:rPr>
          <w:rFonts w:ascii="ＭＳ ゴシック" w:eastAsia="ＭＳ ゴシック" w:hAnsi="ＭＳ ゴシック"/>
          <w:sz w:val="24"/>
        </w:rPr>
      </w:pPr>
    </w:p>
    <w:p>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sz w:val="24"/>
        </w:rPr>
        <w:t>（最近３か月間の企業</w:t>
      </w:r>
      <w:r>
        <w:rPr>
          <w:rFonts w:ascii="ＭＳ ゴシック" w:eastAsia="ＭＳ ゴシック" w:hAnsi="ＭＳ ゴシック" w:hint="eastAsia"/>
          <w:color w:val="000000"/>
          <w:spacing w:val="16"/>
          <w:kern w:val="0"/>
          <w:sz w:val="24"/>
        </w:rPr>
        <w:t>全体の売上高の減少率）</w:t>
      </w:r>
    </w:p>
    <w:p>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trPr>
          <w:trHeight w:val="407"/>
        </w:trPr>
        <w:tc>
          <w:tcPr>
            <w:tcW w:w="5387" w:type="dxa"/>
          </w:tcPr>
          <w:p>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　【Ａ】　　　　　円</w:t>
            </w:r>
          </w:p>
        </w:tc>
        <w:tc>
          <w:tcPr>
            <w:tcW w:w="1417" w:type="dxa"/>
            <w:vMerge w:val="restart"/>
            <w:vAlign w:val="center"/>
          </w:tcPr>
          <w:p>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×100　＝</w:t>
            </w:r>
          </w:p>
        </w:tc>
        <w:tc>
          <w:tcPr>
            <w:tcW w:w="1701" w:type="dxa"/>
            <w:vMerge w:val="restart"/>
            <w:vAlign w:val="center"/>
          </w:tcPr>
          <w:p>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r>
        <w:trPr>
          <w:trHeight w:val="431"/>
        </w:trPr>
        <w:tc>
          <w:tcPr>
            <w:tcW w:w="5387" w:type="dxa"/>
          </w:tcPr>
          <w:p>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　　　　　円</w:t>
            </w:r>
          </w:p>
        </w:tc>
        <w:tc>
          <w:tcPr>
            <w:tcW w:w="1417" w:type="dxa"/>
            <w:vMerge/>
          </w:tcPr>
          <w:p>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pPr>
              <w:suppressAutoHyphens/>
              <w:kinsoku w:val="0"/>
              <w:wordWrap w:val="0"/>
              <w:autoSpaceDE w:val="0"/>
              <w:autoSpaceDN w:val="0"/>
              <w:spacing w:line="366" w:lineRule="atLeast"/>
              <w:jc w:val="left"/>
              <w:rPr>
                <w:rFonts w:ascii="ＭＳ ゴシック" w:eastAsia="ＭＳ ゴシック" w:hAnsi="ＭＳ ゴシック"/>
                <w:sz w:val="24"/>
              </w:rPr>
            </w:pPr>
          </w:p>
        </w:tc>
      </w:tr>
    </w:tbl>
    <w:p>
      <w:pPr>
        <w:widowControl/>
        <w:jc w:val="left"/>
        <w:rPr>
          <w:rFonts w:ascii="ＭＳ ゴシック" w:eastAsia="ＭＳ ゴシック" w:hAnsi="ＭＳ ゴシック"/>
          <w:sz w:val="24"/>
        </w:rPr>
      </w:pPr>
    </w:p>
    <w:p>
      <w:pPr>
        <w:widowControl/>
        <w:ind w:left="707" w:hangingChars="292" w:hanging="707"/>
        <w:jc w:val="left"/>
        <w:rPr>
          <w:rFonts w:ascii="ＭＳ ゴシック" w:eastAsia="ＭＳ ゴシック" w:hAnsi="ＭＳ ゴシック"/>
          <w:sz w:val="24"/>
        </w:rPr>
      </w:pPr>
      <w:r>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pPr>
        <w:widowControl/>
        <w:jc w:val="left"/>
        <w:rPr>
          <w:rFonts w:ascii="ＭＳ ゴシック" w:eastAsia="ＭＳ ゴシック" w:hAnsi="ＭＳ ゴシック"/>
          <w:sz w:val="24"/>
        </w:rPr>
      </w:pPr>
    </w:p>
    <w:sectPr>
      <w:footerReference w:type="default" r:id="rId12"/>
      <w:pgSz w:w="11906" w:h="16838"/>
      <w:pgMar w:top="851" w:right="1168" w:bottom="284" w:left="1168" w:header="720" w:footer="284"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8"/>
      <w:jc w:val="center"/>
    </w:pPr>
  </w:p>
  <w:p>
    <w:pPr>
      <w:pStyle w:val="a8"/>
    </w:pPr>
  </w:p>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8"/>
      <w:jc w:val="center"/>
    </w:pPr>
  </w:p>
  <w:p>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type="continuationNotice"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Theme="majorHAnsi" w:eastAsiaTheme="majorEastAsia" w:hAnsiTheme="majorHAnsi"/>
      <w:sz w:val="24"/>
      <w:szCs w:val="20"/>
    </w:rPr>
  </w:style>
  <w:style w:type="paragraph" w:styleId="2">
    <w:name w:val="heading 2"/>
    <w:basedOn w:val="a"/>
    <w:next w:val="a"/>
    <w:link w:val="20"/>
    <w:qFormat/>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Pr>
      <w:rFonts w:ascii="Arial" w:eastAsia="ＭＳ ゴシック" w:hAnsi="Arial"/>
      <w:sz w:val="18"/>
      <w:szCs w:val="18"/>
    </w:rPr>
  </w:style>
  <w:style w:type="paragraph" w:styleId="a6">
    <w:name w:val="header"/>
    <w:basedOn w:val="a"/>
    <w:link w:val="a7"/>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character" w:styleId="ab">
    <w:name w:val="annotation reference"/>
    <w:semiHidden/>
    <w:rPr>
      <w:sz w:val="18"/>
      <w:szCs w:val="18"/>
    </w:rPr>
  </w:style>
  <w:style w:type="paragraph" w:styleId="ac">
    <w:name w:val="annotation text"/>
    <w:basedOn w:val="a"/>
    <w:link w:val="ad"/>
    <w:semiHidden/>
    <w:pPr>
      <w:jc w:val="left"/>
    </w:pPr>
  </w:style>
  <w:style w:type="paragraph" w:styleId="ae">
    <w:name w:val="annotation subject"/>
    <w:basedOn w:val="ac"/>
    <w:next w:val="ac"/>
    <w:link w:val="af"/>
    <w:semiHidden/>
    <w:rPr>
      <w:b/>
      <w:bCs/>
    </w:rPr>
  </w:style>
  <w:style w:type="character" w:customStyle="1" w:styleId="a7">
    <w:name w:val="ヘッダー (文字)"/>
    <w:link w:val="a6"/>
    <w:locked/>
    <w:rPr>
      <w:kern w:val="2"/>
      <w:sz w:val="21"/>
      <w:szCs w:val="24"/>
    </w:rPr>
  </w:style>
  <w:style w:type="character" w:customStyle="1" w:styleId="a9">
    <w:name w:val="フッター (文字)"/>
    <w:link w:val="a8"/>
    <w:uiPriority w:val="99"/>
    <w:locked/>
    <w:rPr>
      <w:kern w:val="2"/>
      <w:sz w:val="21"/>
      <w:szCs w:val="24"/>
    </w:rPr>
  </w:style>
  <w:style w:type="paragraph" w:styleId="af0">
    <w:name w:val="List Paragraph"/>
    <w:basedOn w:val="a"/>
    <w:qFormat/>
    <w:pPr>
      <w:ind w:leftChars="400" w:left="840"/>
    </w:pPr>
    <w:rPr>
      <w:szCs w:val="22"/>
    </w:rPr>
  </w:style>
  <w:style w:type="paragraph" w:styleId="af1">
    <w:name w:val="Date"/>
    <w:basedOn w:val="a"/>
    <w:next w:val="a"/>
    <w:link w:val="af2"/>
  </w:style>
  <w:style w:type="character" w:customStyle="1" w:styleId="af2">
    <w:name w:val="日付 (文字)"/>
    <w:link w:val="af1"/>
    <w:rPr>
      <w:kern w:val="2"/>
      <w:sz w:val="21"/>
      <w:szCs w:val="24"/>
    </w:rPr>
  </w:style>
  <w:style w:type="paragraph" w:styleId="af3">
    <w:name w:val="Plain Text"/>
    <w:basedOn w:val="a"/>
    <w:link w:val="af4"/>
    <w:unhideWhenUsed/>
    <w:pPr>
      <w:jc w:val="left"/>
    </w:pPr>
    <w:rPr>
      <w:rFonts w:ascii="ＭＳ ゴシック" w:eastAsia="ＭＳ ゴシック" w:hAnsi="Courier New"/>
      <w:sz w:val="20"/>
      <w:szCs w:val="21"/>
    </w:rPr>
  </w:style>
  <w:style w:type="character" w:customStyle="1" w:styleId="af4">
    <w:name w:val="書式なし (文字)"/>
    <w:link w:val="af3"/>
    <w:rPr>
      <w:rFonts w:ascii="ＭＳ ゴシック" w:eastAsia="ＭＳ ゴシック" w:hAnsi="Courier New" w:cs="Courier New"/>
      <w:kern w:val="2"/>
      <w:szCs w:val="21"/>
    </w:rPr>
  </w:style>
  <w:style w:type="paragraph" w:styleId="af5">
    <w:name w:val="Revision"/>
    <w:hidden/>
    <w:rPr>
      <w:kern w:val="2"/>
      <w:sz w:val="21"/>
      <w:szCs w:val="24"/>
    </w:rPr>
  </w:style>
  <w:style w:type="character" w:customStyle="1" w:styleId="ad">
    <w:name w:val="コメント文字列 (文字)"/>
    <w:basedOn w:val="a0"/>
    <w:link w:val="ac"/>
    <w:rPr>
      <w:kern w:val="2"/>
      <w:sz w:val="21"/>
      <w:szCs w:val="24"/>
    </w:rPr>
  </w:style>
  <w:style w:type="paragraph" w:styleId="af6">
    <w:name w:val="Note Heading"/>
    <w:basedOn w:val="a"/>
    <w:next w:val="a"/>
    <w:link w:val="af7"/>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Pr>
      <w:rFonts w:ascii="ＭＳ ゴシック" w:eastAsia="ＭＳ ゴシック" w:hAnsi="ＭＳ ゴシック" w:cs="ＭＳ ゴシック"/>
      <w:color w:val="000000"/>
      <w:sz w:val="21"/>
      <w:szCs w:val="21"/>
    </w:rPr>
  </w:style>
  <w:style w:type="paragraph" w:styleId="af8">
    <w:name w:val="Closing"/>
    <w:basedOn w:val="a"/>
    <w:link w:val="af9"/>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Pr>
      <w:rFonts w:ascii="ＭＳ ゴシック" w:eastAsia="ＭＳ ゴシック" w:hAnsi="ＭＳ ゴシック" w:cs="ＭＳ ゴシック"/>
      <w:color w:val="000000"/>
      <w:sz w:val="21"/>
      <w:szCs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a">
    <w:name w:val="TOC Heading"/>
    <w:basedOn w:val="1"/>
    <w:next w:val="a"/>
    <w:qFormat/>
    <w:pPr>
      <w:outlineLvl w:val="9"/>
    </w:pPr>
  </w:style>
  <w:style w:type="character" w:customStyle="1" w:styleId="a5">
    <w:name w:val="吹き出し (文字)"/>
    <w:basedOn w:val="a0"/>
    <w:link w:val="a4"/>
    <w:rPr>
      <w:rFonts w:ascii="Arial" w:eastAsia="ＭＳ ゴシック" w:hAnsi="Arial"/>
      <w:kern w:val="2"/>
      <w:sz w:val="18"/>
      <w:szCs w:val="18"/>
    </w:rPr>
  </w:style>
  <w:style w:type="character" w:styleId="afb">
    <w:name w:val="Placeholder Text"/>
    <w:basedOn w:val="a0"/>
    <w:rPr>
      <w:color w:val="808080"/>
    </w:rPr>
  </w:style>
  <w:style w:type="character" w:customStyle="1" w:styleId="af">
    <w:name w:val="コメント内容 (文字)"/>
    <w:basedOn w:val="ad"/>
    <w:link w:val="ae"/>
    <w:rPr>
      <w:b/>
      <w:bCs/>
      <w:kern w:val="2"/>
      <w:sz w:val="21"/>
      <w:szCs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character" w:customStyle="1" w:styleId="p">
    <w:name w:val="p"/>
    <w:basedOn w:val="a0"/>
  </w:style>
  <w:style w:type="character" w:styleId="afe">
    <w:name w:val="Hyperlink"/>
    <w:basedOn w:val="a0"/>
    <w:unhideWhenUsed/>
    <w:rPr>
      <w:color w:val="0000FF" w:themeColor="hyperlink"/>
      <w:u w:val="single"/>
    </w:rPr>
  </w:style>
  <w:style w:type="character" w:styleId="aff">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1139</Words>
  <Characters>528</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lg23090</cp:lastModifiedBy>
  <cp:revision>19</cp:revision>
  <cp:lastPrinted>2025-01-21T09:11:00Z</cp:lastPrinted>
  <dcterms:created xsi:type="dcterms:W3CDTF">2024-09-30T11:54:00Z</dcterms:created>
  <dcterms:modified xsi:type="dcterms:W3CDTF">2025-01-23T06:57:00Z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