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right"/>
        <w:rPr>
          <w:rFonts w:ascii="Meiryo UI" w:eastAsia="Meiryo UI" w:hAnsi="Meiryo UI"/>
          <w:sz w:val="21"/>
          <w:szCs w:val="21"/>
        </w:rPr>
      </w:pPr>
      <w:r>
        <w:rPr>
          <w:rFonts w:ascii="Meiryo UI" w:eastAsia="Meiryo UI" w:hAnsi="Meiryo UI" w:hint="eastAsia"/>
          <w:sz w:val="21"/>
          <w:szCs w:val="21"/>
        </w:rPr>
        <w:t>様式４</w:t>
      </w:r>
    </w:p>
    <w:p>
      <w:pPr>
        <w:spacing w:line="360" w:lineRule="exact"/>
        <w:jc w:val="left"/>
        <w:rPr>
          <w:rFonts w:ascii="Meiryo UI" w:eastAsia="Meiryo UI" w:hAnsi="Meiryo UI"/>
        </w:rPr>
      </w:pPr>
    </w:p>
    <w:p>
      <w:pPr>
        <w:snapToGrid w:val="0"/>
        <w:spacing w:line="360" w:lineRule="exact"/>
        <w:jc w:val="center"/>
        <w:rPr>
          <w:rFonts w:ascii="Meiryo UI" w:eastAsia="Meiryo UI" w:hAnsi="Meiryo UI"/>
          <w:sz w:val="28"/>
        </w:rPr>
      </w:pPr>
      <w:bookmarkStart w:id="0" w:name="_Hlk204606266"/>
      <w:r>
        <w:rPr>
          <w:rFonts w:ascii="Meiryo UI" w:eastAsia="Meiryo UI" w:hAnsi="Meiryo UI" w:hint="eastAsia"/>
          <w:sz w:val="28"/>
          <w:u w:val="single"/>
        </w:rPr>
        <w:t>岩見沢市市有林Ｊ-クレジット認証・販売</w:t>
      </w:r>
      <w:bookmarkEnd w:id="0"/>
      <w:r>
        <w:rPr>
          <w:rFonts w:ascii="Meiryo UI" w:eastAsia="Meiryo UI" w:hAnsi="Meiryo UI" w:hint="eastAsia"/>
          <w:sz w:val="28"/>
          <w:u w:val="single"/>
        </w:rPr>
        <w:t>業務</w:t>
      </w:r>
      <w:r>
        <w:rPr>
          <w:rFonts w:ascii="Meiryo UI" w:eastAsia="Meiryo UI" w:hAnsi="Meiryo UI" w:hint="eastAsia"/>
          <w:sz w:val="28"/>
        </w:rPr>
        <w:t>への参加表明に際しての</w:t>
      </w:r>
    </w:p>
    <w:p>
      <w:pPr>
        <w:snapToGrid w:val="0"/>
        <w:spacing w:line="360" w:lineRule="exact"/>
        <w:jc w:val="center"/>
        <w:rPr>
          <w:rFonts w:ascii="Meiryo UI" w:eastAsia="Meiryo UI" w:hAnsi="Meiryo UI"/>
          <w:sz w:val="28"/>
          <w:u w:val="single"/>
        </w:rPr>
      </w:pPr>
    </w:p>
    <w:p>
      <w:pPr>
        <w:snapToGrid w:val="0"/>
        <w:jc w:val="center"/>
        <w:rPr>
          <w:rFonts w:ascii="Meiryo UI" w:eastAsia="Meiryo UI" w:hAnsi="Meiryo UI"/>
          <w:sz w:val="40"/>
        </w:rPr>
      </w:pPr>
      <w:r>
        <w:rPr>
          <w:rFonts w:ascii="Meiryo UI" w:eastAsia="Meiryo UI" w:hAnsi="Meiryo UI" w:hint="eastAsia"/>
          <w:sz w:val="40"/>
        </w:rPr>
        <w:t>誓　約　書</w:t>
      </w: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480" w:lineRule="exact"/>
        <w:ind w:firstLineChars="100" w:firstLine="241"/>
        <w:jc w:val="left"/>
        <w:rPr>
          <w:rFonts w:ascii="Meiryo UI" w:eastAsia="Meiryo UI" w:hAnsi="Meiryo UI"/>
        </w:rPr>
      </w:pPr>
      <w:r>
        <w:rPr>
          <w:rFonts w:ascii="Meiryo UI" w:eastAsia="Meiryo UI" w:hAnsi="Meiryo UI" w:hint="eastAsia"/>
        </w:rPr>
        <w:t>標記業務に関する公募型プロポーザル参加に当たり、次の事項について誓約します。</w:t>
      </w:r>
    </w:p>
    <w:p>
      <w:pPr>
        <w:autoSpaceDE w:val="0"/>
        <w:autoSpaceDN w:val="0"/>
        <w:snapToGrid w:val="0"/>
        <w:spacing w:line="480" w:lineRule="exact"/>
        <w:ind w:left="241" w:hangingChars="100" w:hanging="241"/>
        <w:jc w:val="left"/>
        <w:rPr>
          <w:rFonts w:ascii="Meiryo UI" w:eastAsia="Meiryo UI" w:hAnsi="Meiryo UI"/>
        </w:rPr>
      </w:pPr>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１　地方自治法施行令（昭和2</w:t>
      </w:r>
      <w:r>
        <w:rPr>
          <w:rFonts w:ascii="Meiryo UI" w:eastAsia="Meiryo UI" w:hAnsi="Meiryo UI"/>
        </w:rPr>
        <w:t>2</w:t>
      </w:r>
      <w:r>
        <w:rPr>
          <w:rFonts w:ascii="Meiryo UI" w:eastAsia="Meiryo UI" w:hAnsi="Meiryo UI" w:hint="eastAsia"/>
        </w:rPr>
        <w:t>年政令第1</w:t>
      </w:r>
      <w:r>
        <w:rPr>
          <w:rFonts w:ascii="Meiryo UI" w:eastAsia="Meiryo UI" w:hAnsi="Meiryo UI"/>
        </w:rPr>
        <w:t>6</w:t>
      </w:r>
      <w:r>
        <w:rPr>
          <w:rFonts w:ascii="Meiryo UI" w:eastAsia="Meiryo UI" w:hAnsi="Meiryo UI" w:hint="eastAsia"/>
        </w:rPr>
        <w:t>号）第1</w:t>
      </w:r>
      <w:r>
        <w:rPr>
          <w:rFonts w:ascii="Meiryo UI" w:eastAsia="Meiryo UI" w:hAnsi="Meiryo UI"/>
        </w:rPr>
        <w:t>67</w:t>
      </w:r>
      <w:r>
        <w:rPr>
          <w:rFonts w:ascii="Meiryo UI" w:eastAsia="Meiryo UI" w:hAnsi="Meiryo UI" w:hint="eastAsia"/>
        </w:rPr>
        <w:t>条の４の規定に該当しない者であること。</w:t>
      </w:r>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２　国（公社・公団含む。）又は他の地方公共団体から指名停止処分を受け、</w:t>
      </w:r>
      <w:bookmarkStart w:id="1" w:name="_Hlk220319640"/>
      <w:r>
        <w:rPr>
          <w:rFonts w:ascii="Meiryo UI" w:eastAsia="Meiryo UI" w:hAnsi="Meiryo UI" w:hint="eastAsia"/>
        </w:rPr>
        <w:t>その期間中ではない者であること。</w:t>
      </w:r>
      <w:bookmarkEnd w:id="1"/>
    </w:p>
    <w:p>
      <w:pPr>
        <w:autoSpaceDE w:val="0"/>
        <w:autoSpaceDN w:val="0"/>
        <w:snapToGrid w:val="0"/>
        <w:spacing w:line="480" w:lineRule="exact"/>
        <w:ind w:left="241" w:hangingChars="100" w:hanging="241"/>
        <w:rPr>
          <w:rFonts w:ascii="Meiryo UI" w:eastAsia="Meiryo UI" w:hAnsi="Meiryo UI"/>
        </w:rPr>
      </w:pPr>
      <w:r>
        <w:rPr>
          <w:rFonts w:ascii="Meiryo UI" w:eastAsia="Meiryo UI" w:hAnsi="Meiryo UI" w:hint="eastAsia"/>
        </w:rPr>
        <w:t>３　岩見沢市における暴力団の排除の推進に関する条例（平成2</w:t>
      </w:r>
      <w:r>
        <w:rPr>
          <w:rFonts w:ascii="Meiryo UI" w:eastAsia="Meiryo UI" w:hAnsi="Meiryo UI"/>
        </w:rPr>
        <w:t>5</w:t>
      </w:r>
      <w:r>
        <w:rPr>
          <w:rFonts w:ascii="Meiryo UI" w:eastAsia="Meiryo UI" w:hAnsi="Meiryo UI" w:hint="eastAsia"/>
        </w:rPr>
        <w:t>年条例第32号）に掲げる対象者に該当する者ではないこと。</w:t>
      </w:r>
    </w:p>
    <w:p>
      <w:pPr>
        <w:snapToGrid w:val="0"/>
        <w:spacing w:line="480" w:lineRule="exact"/>
        <w:jc w:val="left"/>
        <w:rPr>
          <w:rFonts w:ascii="Meiryo UI" w:eastAsia="Meiryo UI" w:hAnsi="Meiryo UI"/>
        </w:rPr>
      </w:pPr>
    </w:p>
    <w:p>
      <w:pPr>
        <w:snapToGrid w:val="0"/>
        <w:spacing w:line="480" w:lineRule="exact"/>
        <w:ind w:firstLineChars="100" w:firstLine="241"/>
        <w:jc w:val="left"/>
        <w:rPr>
          <w:rFonts w:ascii="Meiryo UI" w:eastAsia="Meiryo UI" w:hAnsi="Meiryo UI"/>
        </w:rPr>
      </w:pPr>
      <w:r>
        <w:rPr>
          <w:rFonts w:ascii="Meiryo UI" w:eastAsia="Meiryo UI" w:hAnsi="Meiryo UI" w:hint="eastAsia"/>
        </w:rPr>
        <w:t>以上の１から３が事実と相違する場合は、本公募型プロポーザルに関し、提出のあった参加表明書及び企画提案書を無効とされても異議のないこと。</w:t>
      </w:r>
    </w:p>
    <w:p>
      <w:pPr>
        <w:snapToGrid w:val="0"/>
        <w:spacing w:line="400" w:lineRule="exact"/>
        <w:jc w:val="left"/>
        <w:rPr>
          <w:rFonts w:ascii="Meiryo UI" w:eastAsia="Meiryo UI" w:hAnsi="Meiryo UI"/>
        </w:rPr>
      </w:pPr>
    </w:p>
    <w:p>
      <w:pPr>
        <w:snapToGrid w:val="0"/>
        <w:spacing w:line="400" w:lineRule="exact"/>
        <w:jc w:val="left"/>
        <w:rPr>
          <w:rFonts w:ascii="Meiryo UI" w:eastAsia="Meiryo UI" w:hAnsi="Meiryo UI"/>
        </w:rPr>
      </w:pPr>
    </w:p>
    <w:p>
      <w:pPr>
        <w:snapToGrid w:val="0"/>
        <w:spacing w:line="400" w:lineRule="exact"/>
        <w:ind w:firstLineChars="100" w:firstLine="241"/>
        <w:jc w:val="left"/>
        <w:rPr>
          <w:rFonts w:ascii="Meiryo UI" w:eastAsia="Meiryo UI" w:hAnsi="Meiryo UI"/>
        </w:rPr>
      </w:pPr>
      <w:r>
        <w:rPr>
          <w:rFonts w:ascii="Meiryo UI" w:eastAsia="Meiryo UI" w:hAnsi="Meiryo UI" w:hint="eastAsia"/>
        </w:rPr>
        <w:t>令和 ８ 年　　月　　日</w:t>
      </w:r>
    </w:p>
    <w:p>
      <w:pPr>
        <w:snapToGrid w:val="0"/>
        <w:spacing w:line="400" w:lineRule="exact"/>
        <w:jc w:val="left"/>
        <w:rPr>
          <w:rFonts w:ascii="Meiryo UI" w:eastAsia="Meiryo UI" w:hAnsi="Meiryo UI"/>
        </w:rPr>
      </w:pPr>
    </w:p>
    <w:p>
      <w:pPr>
        <w:snapToGrid w:val="0"/>
        <w:spacing w:line="400" w:lineRule="exact"/>
        <w:ind w:firstLineChars="200" w:firstLine="482"/>
        <w:jc w:val="left"/>
        <w:rPr>
          <w:rFonts w:ascii="Meiryo UI" w:eastAsia="Meiryo UI" w:hAnsi="Meiryo UI"/>
        </w:rPr>
      </w:pPr>
      <w:r>
        <w:rPr>
          <w:rFonts w:ascii="Meiryo UI" w:eastAsia="Meiryo UI" w:hAnsi="Meiryo UI" w:hint="eastAsia"/>
        </w:rPr>
        <w:t>岩見沢市長　松　野　　　哲　　様</w:t>
      </w:r>
    </w:p>
    <w:p>
      <w:pPr>
        <w:snapToGrid w:val="0"/>
        <w:spacing w:line="400" w:lineRule="exact"/>
        <w:jc w:val="left"/>
        <w:rPr>
          <w:rFonts w:ascii="Meiryo UI" w:eastAsia="Meiryo UI" w:hAnsi="Meiryo UI"/>
        </w:rPr>
      </w:pPr>
    </w:p>
    <w:p>
      <w:pPr>
        <w:snapToGrid w:val="0"/>
        <w:spacing w:line="400" w:lineRule="exact"/>
        <w:jc w:val="left"/>
        <w:rPr>
          <w:rFonts w:ascii="Meiryo UI" w:eastAsia="Meiryo UI" w:hAnsi="Meiryo UI"/>
        </w:rPr>
      </w:pPr>
    </w:p>
    <w:p>
      <w:pPr>
        <w:snapToGrid w:val="0"/>
        <w:spacing w:line="400" w:lineRule="exact"/>
        <w:ind w:firstLineChars="1500" w:firstLine="3614"/>
        <w:jc w:val="left"/>
        <w:rPr>
          <w:rFonts w:ascii="Meiryo UI" w:eastAsia="Meiryo UI" w:hAnsi="Meiryo UI"/>
        </w:rPr>
      </w:pPr>
      <w:r>
        <w:rPr>
          <w:rFonts w:ascii="Meiryo UI" w:eastAsia="Meiryo UI" w:hAnsi="Meiryo UI" w:hint="eastAsia"/>
        </w:rPr>
        <w:t>（提出者）</w:t>
      </w:r>
    </w:p>
    <w:p>
      <w:pPr>
        <w:snapToGrid w:val="0"/>
        <w:spacing w:line="400" w:lineRule="exact"/>
        <w:ind w:left="3256" w:firstLine="840"/>
        <w:jc w:val="left"/>
        <w:rPr>
          <w:rFonts w:ascii="Meiryo UI" w:eastAsia="Meiryo UI" w:hAnsi="Meiryo UI"/>
        </w:rPr>
      </w:pPr>
      <w:r>
        <w:rPr>
          <w:rFonts w:ascii="Meiryo UI" w:eastAsia="Meiryo UI" w:hAnsi="Meiryo UI" w:hint="eastAsia"/>
          <w:spacing w:val="604"/>
          <w:fitText w:val="1687" w:id="-506242815"/>
        </w:rPr>
        <w:t>住</w:t>
      </w:r>
      <w:r>
        <w:rPr>
          <w:rFonts w:ascii="Meiryo UI" w:eastAsia="Meiryo UI" w:hAnsi="Meiryo UI" w:hint="eastAsia"/>
          <w:fitText w:val="1687" w:id="-506242815"/>
        </w:rPr>
        <w:t>所</w:t>
      </w:r>
    </w:p>
    <w:p>
      <w:pPr>
        <w:snapToGrid w:val="0"/>
        <w:spacing w:line="400" w:lineRule="exact"/>
        <w:ind w:left="3256" w:firstLine="840"/>
        <w:jc w:val="left"/>
        <w:rPr>
          <w:rFonts w:ascii="Meiryo UI" w:eastAsia="Meiryo UI" w:hAnsi="Meiryo UI"/>
          <w:b/>
          <w:bCs/>
        </w:rPr>
      </w:pPr>
      <w:r>
        <w:rPr>
          <w:rFonts w:ascii="Meiryo UI" w:eastAsia="Meiryo UI" w:hAnsi="Meiryo UI" w:hint="eastAsia"/>
          <w:spacing w:val="121"/>
          <w:fitText w:val="1687" w:id="-506242814"/>
        </w:rPr>
        <w:t>事業者</w:t>
      </w:r>
      <w:r>
        <w:rPr>
          <w:rFonts w:ascii="Meiryo UI" w:eastAsia="Meiryo UI" w:hAnsi="Meiryo UI" w:hint="eastAsia"/>
          <w:fitText w:val="1687" w:id="-506242814"/>
        </w:rPr>
        <w:t>名</w:t>
      </w:r>
    </w:p>
    <w:p>
      <w:pPr>
        <w:snapToGrid w:val="0"/>
        <w:spacing w:line="400" w:lineRule="exact"/>
        <w:ind w:left="3256" w:firstLine="840"/>
        <w:jc w:val="left"/>
        <w:rPr>
          <w:rFonts w:ascii="Meiryo UI" w:eastAsia="Meiryo UI" w:hAnsi="Meiryo UI"/>
        </w:rPr>
      </w:pPr>
      <w:r>
        <w:rPr>
          <w:rFonts w:ascii="Meiryo UI" w:eastAsia="Meiryo UI" w:hAnsi="Meiryo UI" w:hint="eastAsia"/>
          <w:spacing w:val="24"/>
          <w:fitText w:val="1687" w:id="-506242816"/>
        </w:rPr>
        <w:t>代表者職氏</w:t>
      </w:r>
      <w:r>
        <w:rPr>
          <w:rFonts w:ascii="Meiryo UI" w:eastAsia="Meiryo UI" w:hAnsi="Meiryo UI" w:hint="eastAsia"/>
          <w:spacing w:val="4"/>
          <w:fitText w:val="1687" w:id="-506242816"/>
        </w:rPr>
        <w:t>名</w:t>
      </w:r>
      <w:r>
        <w:rPr>
          <w:rFonts w:ascii="Meiryo UI" w:eastAsia="Meiryo UI" w:hAnsi="Meiryo UI" w:hint="eastAsia"/>
        </w:rPr>
        <w:t xml:space="preserve">　　　　　　　　　　　　　　　　　　　　</w:t>
      </w:r>
      <w:bookmarkStart w:id="2" w:name="_Hlk220326524"/>
      <w:r>
        <w:rPr>
          <w:rFonts w:ascii="Meiryo UI" w:eastAsia="Meiryo UI" w:hAnsi="Meiryo UI" w:hint="eastAsia"/>
        </w:rPr>
        <w:t>㊞</w:t>
      </w:r>
      <w:bookmarkEnd w:id="2"/>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p>
    <w:p>
      <w:pPr>
        <w:snapToGrid w:val="0"/>
        <w:spacing w:line="360" w:lineRule="exact"/>
        <w:jc w:val="left"/>
        <w:rPr>
          <w:rFonts w:ascii="Meiryo UI" w:eastAsia="Meiryo UI" w:hAnsi="Meiryo UI"/>
        </w:rPr>
      </w:pPr>
      <w:r>
        <w:rPr>
          <w:rFonts w:ascii="Meiryo UI" w:eastAsia="Meiryo UI" w:hAnsi="Meiryo UI" w:hint="eastAsia"/>
        </w:rPr>
        <w:t>注）提出者がコンソーシアムの場合、構成員ごとに作成すること。</w:t>
      </w:r>
    </w:p>
    <w:sectPr>
      <w:pgSz w:w="11906" w:h="16838" w:code="9"/>
      <w:pgMar w:top="1134" w:right="851" w:bottom="851" w:left="1418" w:header="851" w:footer="992" w:gutter="0"/>
      <w:cols w:space="425"/>
      <w:docGrid w:type="linesAndChars" w:linePitch="34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5985EAB7-5E9E-43FD-87EA-CB37F0A8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BIZ UD明朝 Medium" w:eastAsia="BIZ UD明朝 Medium"/>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rFonts w:ascii="UD デジタル 教科書体 NP-R" w:eastAsia="UD デジタル 教科書体 NP-R"/>
    </w:rPr>
  </w:style>
  <w:style w:type="character" w:customStyle="1" w:styleId="a5">
    <w:name w:val="記 (文字)"/>
    <w:basedOn w:val="a0"/>
    <w:link w:val="a4"/>
    <w:uiPriority w:val="99"/>
    <w:rPr>
      <w:rFonts w:ascii="UD デジタル 教科書体 NP-R" w:eastAsia="UD デジタル 教科書体 NP-R"/>
    </w:rPr>
  </w:style>
  <w:style w:type="paragraph" w:styleId="a6">
    <w:name w:val="Closing"/>
    <w:basedOn w:val="a"/>
    <w:link w:val="a7"/>
    <w:uiPriority w:val="99"/>
    <w:unhideWhenUsed/>
    <w:pPr>
      <w:jc w:val="right"/>
    </w:pPr>
    <w:rPr>
      <w:rFonts w:ascii="UD デジタル 教科書体 NP-R" w:eastAsia="UD デジタル 教科書体 NP-R"/>
    </w:rPr>
  </w:style>
  <w:style w:type="character" w:customStyle="1" w:styleId="a7">
    <w:name w:val="結語 (文字)"/>
    <w:basedOn w:val="a0"/>
    <w:link w:val="a6"/>
    <w:uiPriority w:val="99"/>
    <w:rPr>
      <w:rFonts w:ascii="UD デジタル 教科書体 NP-R" w:eastAsia="UD デジタル 教科書体 NP-R"/>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csd</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鍬形　美憂</dc:creator>
  <cp:keywords/>
  <dc:description/>
  <cp:lastModifiedBy>pc24082</cp:lastModifiedBy>
  <cp:revision>19</cp:revision>
  <cp:lastPrinted>2025-08-21T05:44:00Z</cp:lastPrinted>
  <dcterms:created xsi:type="dcterms:W3CDTF">2022-03-07T07:34:00Z</dcterms:created>
  <dcterms:modified xsi:type="dcterms:W3CDTF">2026-02-16T08:42:00Z</dcterms:modified>
</cp:coreProperties>
</file>