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sz w:val="28"/>
        </w:rPr>
      </w:pPr>
      <w:r>
        <w:rPr>
          <w:rFonts w:hint="eastAsia"/>
          <w:sz w:val="28"/>
        </w:rPr>
        <w:t>岩見沢市クーリングシェルター応募用紙</w:t>
      </w:r>
    </w:p>
    <w:p>
      <w:pPr>
        <w:jc w:val="right"/>
        <w:rPr>
          <w:sz w:val="28"/>
        </w:rPr>
      </w:pPr>
      <w:r>
        <w:rPr>
          <w:rFonts w:hint="eastAsia"/>
          <w:sz w:val="28"/>
        </w:rPr>
        <w:t>令和　　年　　月　　日</w:t>
      </w:r>
    </w:p>
    <w:p>
      <w:pPr>
        <w:rPr>
          <w:sz w:val="24"/>
        </w:rPr>
      </w:pPr>
    </w:p>
    <w:tbl>
      <w:tblPr>
        <w:tblStyle w:val="a7"/>
        <w:tblW w:w="0" w:type="auto"/>
        <w:tblLook w:val="04A0" w:firstRow="1" w:lastRow="0" w:firstColumn="1" w:lastColumn="0" w:noHBand="0" w:noVBand="1"/>
      </w:tblPr>
      <w:tblGrid>
        <w:gridCol w:w="2689"/>
        <w:gridCol w:w="7047"/>
      </w:tblGrid>
      <w:tr>
        <w:trPr>
          <w:trHeight w:val="729"/>
        </w:trPr>
        <w:tc>
          <w:tcPr>
            <w:tcW w:w="2689" w:type="dxa"/>
            <w:vAlign w:val="center"/>
          </w:tcPr>
          <w:p>
            <w:pPr>
              <w:rPr>
                <w:sz w:val="28"/>
              </w:rPr>
            </w:pPr>
            <w:r>
              <w:rPr>
                <w:rFonts w:hint="eastAsia"/>
                <w:sz w:val="28"/>
              </w:rPr>
              <w:t>施設名称</w:t>
            </w:r>
          </w:p>
        </w:tc>
        <w:tc>
          <w:tcPr>
            <w:tcW w:w="7047" w:type="dxa"/>
          </w:tcPr>
          <w:p>
            <w:pPr>
              <w:rPr>
                <w:sz w:val="28"/>
              </w:rPr>
            </w:pPr>
          </w:p>
        </w:tc>
      </w:tr>
      <w:tr>
        <w:trPr>
          <w:trHeight w:val="729"/>
        </w:trPr>
        <w:tc>
          <w:tcPr>
            <w:tcW w:w="2689" w:type="dxa"/>
            <w:vAlign w:val="center"/>
          </w:tcPr>
          <w:p>
            <w:pPr>
              <w:rPr>
                <w:sz w:val="28"/>
              </w:rPr>
            </w:pPr>
            <w:r>
              <w:rPr>
                <w:rFonts w:hint="eastAsia"/>
                <w:sz w:val="28"/>
              </w:rPr>
              <w:t>所在地</w:t>
            </w:r>
          </w:p>
        </w:tc>
        <w:tc>
          <w:tcPr>
            <w:tcW w:w="7047" w:type="dxa"/>
          </w:tcPr>
          <w:p>
            <w:pPr>
              <w:rPr>
                <w:sz w:val="28"/>
              </w:rPr>
            </w:pPr>
          </w:p>
        </w:tc>
      </w:tr>
      <w:tr>
        <w:trPr>
          <w:trHeight w:val="729"/>
        </w:trPr>
        <w:tc>
          <w:tcPr>
            <w:tcW w:w="2689" w:type="dxa"/>
            <w:vAlign w:val="center"/>
          </w:tcPr>
          <w:p>
            <w:pPr>
              <w:rPr>
                <w:sz w:val="28"/>
              </w:rPr>
            </w:pPr>
            <w:r>
              <w:rPr>
                <w:rFonts w:hint="eastAsia"/>
                <w:sz w:val="28"/>
              </w:rPr>
              <w:t>開放可能日時</w:t>
            </w:r>
          </w:p>
        </w:tc>
        <w:tc>
          <w:tcPr>
            <w:tcW w:w="7047" w:type="dxa"/>
          </w:tcPr>
          <w:p>
            <w:pPr>
              <w:spacing w:line="200" w:lineRule="atLeast"/>
              <w:ind w:firstLineChars="300" w:firstLine="840"/>
              <w:rPr>
                <w:sz w:val="28"/>
              </w:rPr>
            </w:pPr>
            <w:r>
              <w:rPr>
                <w:rFonts w:hint="eastAsia"/>
                <w:sz w:val="28"/>
              </w:rPr>
              <w:t>曜日　～　　曜日　　　　：　　～　　：</w:t>
            </w:r>
          </w:p>
          <w:p>
            <w:pPr>
              <w:spacing w:line="200" w:lineRule="atLeast"/>
              <w:ind w:firstLineChars="300" w:firstLine="840"/>
              <w:rPr>
                <w:sz w:val="28"/>
              </w:rPr>
            </w:pPr>
            <w:r>
              <w:rPr>
                <w:rFonts w:hint="eastAsia"/>
                <w:sz w:val="28"/>
              </w:rPr>
              <w:t>曜日　～　　曜日　　　　：　　～　　：</w:t>
            </w:r>
          </w:p>
          <w:p>
            <w:pPr>
              <w:spacing w:line="200" w:lineRule="atLeast"/>
              <w:ind w:firstLineChars="300" w:firstLine="840"/>
              <w:rPr>
                <w:sz w:val="28"/>
              </w:rPr>
            </w:pPr>
            <w:r>
              <w:rPr>
                <w:rFonts w:hint="eastAsia"/>
                <w:sz w:val="28"/>
              </w:rPr>
              <w:t>曜日　～　　曜日　　　　：　　～　　：</w:t>
            </w:r>
          </w:p>
        </w:tc>
      </w:tr>
      <w:tr>
        <w:trPr>
          <w:trHeight w:val="729"/>
        </w:trPr>
        <w:tc>
          <w:tcPr>
            <w:tcW w:w="2689" w:type="dxa"/>
            <w:vAlign w:val="center"/>
          </w:tcPr>
          <w:p>
            <w:pPr>
              <w:rPr>
                <w:sz w:val="28"/>
              </w:rPr>
            </w:pPr>
            <w:r>
              <w:rPr>
                <w:rFonts w:hint="eastAsia"/>
                <w:sz w:val="28"/>
              </w:rPr>
              <w:t>開放する場所</w:t>
            </w:r>
          </w:p>
        </w:tc>
        <w:tc>
          <w:tcPr>
            <w:tcW w:w="7047" w:type="dxa"/>
          </w:tcPr>
          <w:p>
            <w:pPr>
              <w:rPr>
                <w:sz w:val="28"/>
              </w:rPr>
            </w:pPr>
          </w:p>
        </w:tc>
      </w:tr>
      <w:tr>
        <w:trPr>
          <w:trHeight w:val="729"/>
        </w:trPr>
        <w:tc>
          <w:tcPr>
            <w:tcW w:w="2689" w:type="dxa"/>
            <w:vAlign w:val="center"/>
          </w:tcPr>
          <w:p>
            <w:pPr>
              <w:rPr>
                <w:sz w:val="28"/>
              </w:rPr>
            </w:pPr>
            <w:r>
              <w:rPr>
                <w:rFonts w:hint="eastAsia"/>
                <w:sz w:val="28"/>
              </w:rPr>
              <w:t>受入可能人数</w:t>
            </w:r>
          </w:p>
        </w:tc>
        <w:tc>
          <w:tcPr>
            <w:tcW w:w="7047" w:type="dxa"/>
          </w:tcPr>
          <w:p>
            <w:pPr>
              <w:rPr>
                <w:sz w:val="28"/>
              </w:rPr>
            </w:pPr>
            <w:r>
              <w:rPr>
                <w:rFonts w:hint="eastAsia"/>
                <w:sz w:val="28"/>
              </w:rPr>
              <w:t xml:space="preserve">　　　　　　　　　　　　　　　人</w:t>
            </w:r>
          </w:p>
        </w:tc>
      </w:tr>
      <w:tr>
        <w:trPr>
          <w:trHeight w:val="1435"/>
        </w:trPr>
        <w:tc>
          <w:tcPr>
            <w:tcW w:w="2689" w:type="dxa"/>
            <w:vAlign w:val="center"/>
          </w:tcPr>
          <w:p>
            <w:pPr>
              <w:rPr>
                <w:sz w:val="28"/>
              </w:rPr>
            </w:pPr>
            <w:r>
              <w:rPr>
                <w:rFonts w:hint="eastAsia"/>
                <w:sz w:val="28"/>
              </w:rPr>
              <w:t>利用時の注意事項</w:t>
            </w:r>
          </w:p>
        </w:tc>
        <w:tc>
          <w:tcPr>
            <w:tcW w:w="7047" w:type="dxa"/>
          </w:tcPr>
          <w:p>
            <w:pPr>
              <w:rPr>
                <w:sz w:val="28"/>
              </w:rPr>
            </w:pPr>
          </w:p>
        </w:tc>
      </w:tr>
    </w:tbl>
    <w:p>
      <w:pPr>
        <w:rPr>
          <w:sz w:val="24"/>
        </w:rPr>
      </w:pPr>
      <w:r>
        <w:rPr>
          <w:rFonts w:hint="eastAsia"/>
          <w:sz w:val="24"/>
        </w:rPr>
        <w:t>上記については、岩見沢市・環境省・北海道などのウェブサイトや市広報などで公開することがあります。</w:t>
      </w:r>
    </w:p>
    <w:p>
      <w:pPr>
        <w:rPr>
          <w:sz w:val="24"/>
        </w:rPr>
      </w:pPr>
    </w:p>
    <w:tbl>
      <w:tblPr>
        <w:tblStyle w:val="a7"/>
        <w:tblW w:w="0" w:type="auto"/>
        <w:tblLook w:val="04A0" w:firstRow="1" w:lastRow="0" w:firstColumn="1" w:lastColumn="0" w:noHBand="0" w:noVBand="1"/>
      </w:tblPr>
      <w:tblGrid>
        <w:gridCol w:w="3114"/>
        <w:gridCol w:w="4961"/>
        <w:gridCol w:w="1661"/>
      </w:tblGrid>
      <w:tr>
        <w:trPr>
          <w:trHeight w:val="370"/>
        </w:trPr>
        <w:tc>
          <w:tcPr>
            <w:tcW w:w="3114" w:type="dxa"/>
          </w:tcPr>
          <w:p>
            <w:pPr>
              <w:jc w:val="center"/>
              <w:rPr>
                <w:sz w:val="24"/>
              </w:rPr>
            </w:pPr>
            <w:r>
              <w:rPr>
                <w:rFonts w:hint="eastAsia"/>
                <w:sz w:val="24"/>
              </w:rPr>
              <w:t>区分</w:t>
            </w:r>
          </w:p>
        </w:tc>
        <w:tc>
          <w:tcPr>
            <w:tcW w:w="4961" w:type="dxa"/>
          </w:tcPr>
          <w:p>
            <w:pPr>
              <w:jc w:val="center"/>
              <w:rPr>
                <w:sz w:val="24"/>
              </w:rPr>
            </w:pPr>
            <w:r>
              <w:rPr>
                <w:rFonts w:hint="eastAsia"/>
                <w:sz w:val="24"/>
              </w:rPr>
              <w:t>設置基準</w:t>
            </w:r>
          </w:p>
        </w:tc>
        <w:tc>
          <w:tcPr>
            <w:tcW w:w="1661" w:type="dxa"/>
          </w:tcPr>
          <w:p>
            <w:pPr>
              <w:jc w:val="center"/>
              <w:rPr>
                <w:sz w:val="24"/>
              </w:rPr>
            </w:pPr>
            <w:r>
              <w:rPr>
                <w:rFonts w:hint="eastAsia"/>
                <w:sz w:val="24"/>
              </w:rPr>
              <w:t>設置の可否</w:t>
            </w:r>
          </w:p>
        </w:tc>
      </w:tr>
      <w:tr>
        <w:tc>
          <w:tcPr>
            <w:tcW w:w="3114" w:type="dxa"/>
          </w:tcPr>
          <w:p>
            <w:pPr>
              <w:rPr>
                <w:sz w:val="28"/>
              </w:rPr>
            </w:pPr>
            <w:r>
              <w:rPr>
                <w:rFonts w:hint="eastAsia"/>
                <w:sz w:val="28"/>
              </w:rPr>
              <w:t>クーリングシェルター</w:t>
            </w:r>
          </w:p>
        </w:tc>
        <w:tc>
          <w:tcPr>
            <w:tcW w:w="4961" w:type="dxa"/>
          </w:tcPr>
          <w:p>
            <w:pPr>
              <w:rPr>
                <w:sz w:val="24"/>
              </w:rPr>
            </w:pPr>
            <w:r>
              <w:rPr>
                <w:rFonts w:hint="eastAsia"/>
                <w:sz w:val="24"/>
              </w:rPr>
              <w:t>岩見沢市の暑さ指数が33以上となることが予想される場合に開設</w:t>
            </w:r>
          </w:p>
        </w:tc>
        <w:tc>
          <w:tcPr>
            <w:tcW w:w="1661" w:type="dxa"/>
            <w:vAlign w:val="center"/>
          </w:tcPr>
          <w:p>
            <w:pPr>
              <w:jc w:val="center"/>
              <w:rPr>
                <w:sz w:val="24"/>
              </w:rPr>
            </w:pPr>
            <w:r>
              <w:rPr>
                <w:rFonts w:hint="eastAsia"/>
                <w:sz w:val="24"/>
              </w:rPr>
              <w:t>可・否</w:t>
            </w:r>
          </w:p>
        </w:tc>
      </w:tr>
      <w:tr>
        <w:tc>
          <w:tcPr>
            <w:tcW w:w="3114" w:type="dxa"/>
          </w:tcPr>
          <w:p>
            <w:pPr>
              <w:rPr>
                <w:sz w:val="28"/>
              </w:rPr>
            </w:pPr>
            <w:r>
              <w:rPr>
                <w:rFonts w:hint="eastAsia"/>
                <w:sz w:val="28"/>
              </w:rPr>
              <w:t>涼み処（すずみどころ）</w:t>
            </w:r>
            <w:bookmarkStart w:id="0" w:name="_GoBack"/>
            <w:bookmarkEnd w:id="0"/>
          </w:p>
        </w:tc>
        <w:tc>
          <w:tcPr>
            <w:tcW w:w="4961" w:type="dxa"/>
          </w:tcPr>
          <w:p>
            <w:pPr>
              <w:rPr>
                <w:sz w:val="24"/>
              </w:rPr>
            </w:pPr>
            <w:r>
              <w:rPr>
                <w:rFonts w:hint="eastAsia"/>
                <w:sz w:val="24"/>
              </w:rPr>
              <w:t>開館時間中は常時設置</w:t>
            </w:r>
          </w:p>
        </w:tc>
        <w:tc>
          <w:tcPr>
            <w:tcW w:w="1661" w:type="dxa"/>
            <w:vAlign w:val="center"/>
          </w:tcPr>
          <w:p>
            <w:pPr>
              <w:jc w:val="center"/>
              <w:rPr>
                <w:sz w:val="24"/>
              </w:rPr>
            </w:pPr>
            <w:r>
              <w:rPr>
                <w:rFonts w:hint="eastAsia"/>
                <w:sz w:val="24"/>
              </w:rPr>
              <w:t>可・否</w:t>
            </w:r>
          </w:p>
        </w:tc>
      </w:tr>
    </w:tbl>
    <w:p>
      <w:pPr>
        <w:wordWrap w:val="0"/>
        <w:ind w:right="560"/>
        <w:jc w:val="right"/>
        <w:rPr>
          <w:sz w:val="28"/>
        </w:rPr>
      </w:pPr>
      <w:r>
        <w:rPr>
          <w:rFonts w:hint="eastAsia"/>
          <w:sz w:val="28"/>
        </w:rPr>
        <w:t xml:space="preserve">施設管理者　　　　　　　　　　　　　　　</w:t>
      </w:r>
    </w:p>
    <w:p>
      <w:pPr>
        <w:wordWrap w:val="0"/>
        <w:ind w:right="480"/>
        <w:jc w:val="right"/>
        <w:rPr>
          <w:sz w:val="24"/>
        </w:rPr>
      </w:pPr>
      <w:r>
        <w:rPr>
          <w:rFonts w:hint="eastAsia"/>
          <w:sz w:val="24"/>
        </w:rPr>
        <w:t xml:space="preserve">所在地　　　　　　　　　　　　　　　　　　　</w:t>
      </w:r>
    </w:p>
    <w:p>
      <w:pPr>
        <w:wordWrap w:val="0"/>
        <w:jc w:val="right"/>
        <w:rPr>
          <w:sz w:val="24"/>
        </w:rPr>
      </w:pPr>
      <w:r>
        <w:rPr>
          <w:rFonts w:hint="eastAsia"/>
          <w:sz w:val="24"/>
        </w:rPr>
        <w:t xml:space="preserve">　代表者名　　　　　　　　　　　　　　　　　　　　</w:t>
      </w:r>
    </w:p>
    <w:p>
      <w:pPr>
        <w:wordWrap w:val="0"/>
        <w:jc w:val="right"/>
        <w:rPr>
          <w:sz w:val="24"/>
        </w:rPr>
      </w:pPr>
      <w:r>
        <w:rPr>
          <w:rFonts w:hint="eastAsia"/>
          <w:sz w:val="24"/>
        </w:rPr>
        <w:t xml:space="preserve">電話番号　　　　　　　　　　　　　　　　　　　　</w:t>
      </w:r>
    </w:p>
    <w:p>
      <w:pPr>
        <w:wordWrap w:val="0"/>
        <w:jc w:val="right"/>
        <w:rPr>
          <w:sz w:val="24"/>
        </w:rPr>
      </w:pPr>
      <w:r>
        <w:rPr>
          <w:rFonts w:hint="eastAsia"/>
          <w:sz w:val="24"/>
        </w:rPr>
        <w:t xml:space="preserve">メールアドレス　　　　　　　　　　　　　　　　　</w:t>
      </w:r>
    </w:p>
    <w:sectPr>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9949B63-EA7A-48D5-B5BD-2F27AB0D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oa20048</dc:creator>
  <cp:keywords/>
  <dc:description/>
  <cp:lastModifiedBy>oa20048</cp:lastModifiedBy>
  <cp:revision>4</cp:revision>
  <dcterms:created xsi:type="dcterms:W3CDTF">2024-07-03T08:11:00Z</dcterms:created>
  <dcterms:modified xsi:type="dcterms:W3CDTF">2024-07-10T04:42:00Z</dcterms:modified>
</cp:coreProperties>
</file>